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E925" w14:textId="77777777" w:rsidR="005C6AB1" w:rsidRPr="00E30162" w:rsidRDefault="005C6AB1" w:rsidP="00E301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color w:val="auto"/>
          <w:shd w:val="clear" w:color="auto" w:fill="FFFFFF"/>
        </w:rPr>
      </w:pPr>
    </w:p>
    <w:p w14:paraId="2BC80CE8" w14:textId="5B0885B8" w:rsidR="002062EF" w:rsidRPr="00E30162" w:rsidRDefault="003E6EAA" w:rsidP="00E301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Theme="minorHAnsi" w:eastAsia="Times New Roman" w:hAnsiTheme="minorHAnsi" w:cs="Times New Roman"/>
          <w:b/>
          <w:color w:val="000000" w:themeColor="text1"/>
          <w:sz w:val="28"/>
          <w:szCs w:val="28"/>
        </w:rPr>
      </w:pPr>
      <w:r>
        <w:rPr>
          <w:rFonts w:asciiTheme="minorHAnsi" w:eastAsia="Times New Roman" w:hAnsiTheme="minorHAnsi" w:cs="Times New Roman"/>
          <w:b/>
          <w:color w:val="000000" w:themeColor="text1"/>
          <w:sz w:val="28"/>
          <w:szCs w:val="28"/>
        </w:rPr>
        <w:t>Seks a infekcje intymne pochwy</w:t>
      </w:r>
      <w:bookmarkStart w:id="0" w:name="_GoBack"/>
      <w:bookmarkEnd w:id="0"/>
    </w:p>
    <w:p w14:paraId="34A3D94D" w14:textId="77777777" w:rsidR="00820DB1" w:rsidRDefault="00820DB1" w:rsidP="00E301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</w:pPr>
    </w:p>
    <w:p w14:paraId="0CD44195" w14:textId="77777777" w:rsidR="00E30162" w:rsidRPr="00E30162" w:rsidRDefault="00932331" w:rsidP="00E301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  <w:t>Nie jest mitem, że częste współżycie jest jednym z czynników zwiększ</w:t>
      </w:r>
      <w:r w:rsidR="009607DE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  <w:t>ających ryzyko infekcji intymnych</w:t>
      </w:r>
      <w:r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  <w:t xml:space="preserve"> pochwy. Dlaczego tak się dzieje? </w:t>
      </w:r>
      <w:r w:rsidR="006E213E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  <w:t>Jak unikać zakażeń</w:t>
      </w:r>
      <w:r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  <w:t>, nie rezygnując z przyjemności ze zbliżenia z partnerem</w:t>
      </w:r>
      <w:r w:rsidR="006E213E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  <w:t xml:space="preserve">? </w:t>
      </w:r>
      <w:r w:rsidR="00BE0CCA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  <w:t xml:space="preserve">Na najważniejsze pytania </w:t>
      </w:r>
      <w:r w:rsidR="007D7105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  <w:t xml:space="preserve">związane z tym zagadnieniem </w:t>
      </w:r>
      <w:r w:rsidR="00BE0CCA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  <w:t xml:space="preserve">odpowiadamy wspólnie </w:t>
      </w:r>
      <w:r w:rsidR="002B1912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  <w:t>z </w:t>
      </w:r>
      <w:r w:rsidR="00E30162" w:rsidRPr="00E30162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  <w:t xml:space="preserve">ekspertem programu „Zdrowa ONA” dr </w:t>
      </w:r>
      <w:r w:rsidR="00BE0CCA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  <w:t xml:space="preserve">n. med. </w:t>
      </w:r>
      <w:r w:rsidR="00E30162" w:rsidRPr="00E30162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  <w:t xml:space="preserve">Grzegorzem </w:t>
      </w:r>
      <w:proofErr w:type="spellStart"/>
      <w:r w:rsidR="00FB5C04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  <w:t>Południewskim</w:t>
      </w:r>
      <w:proofErr w:type="spellEnd"/>
      <w:r w:rsidR="00FB5C04">
        <w:rPr>
          <w:rFonts w:asciiTheme="minorHAnsi" w:eastAsia="Times New Roman" w:hAnsiTheme="minorHAnsi" w:cs="Times New Roman"/>
          <w:b/>
          <w:color w:val="000000" w:themeColor="text1"/>
          <w:sz w:val="24"/>
          <w:szCs w:val="24"/>
        </w:rPr>
        <w:t>, ginekologiem.</w:t>
      </w:r>
    </w:p>
    <w:p w14:paraId="45E4A61A" w14:textId="77777777" w:rsidR="002B1912" w:rsidRPr="009209CC" w:rsidRDefault="002B1912" w:rsidP="009607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Theme="minorHAnsi" w:eastAsia="Times New Roman" w:hAnsiTheme="minorHAnsi" w:cs="Times New Roman"/>
          <w:b/>
          <w:i/>
          <w:color w:val="000000" w:themeColor="text1"/>
          <w:sz w:val="24"/>
          <w:szCs w:val="24"/>
        </w:rPr>
      </w:pPr>
    </w:p>
    <w:p w14:paraId="6FC51D64" w14:textId="5BFC9F4E" w:rsidR="00115CBA" w:rsidRDefault="009607DE" w:rsidP="00D848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>Panująca za oknem wakacyjna aura podnosi</w:t>
      </w:r>
      <w:r w:rsidR="00596D29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 xml:space="preserve"> poziom</w:t>
      </w:r>
      <w:r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 xml:space="preserve"> libido, dzięki czemu częściej </w:t>
      </w:r>
      <w:r w:rsidR="00596D29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>niż w </w:t>
      </w:r>
      <w:r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 xml:space="preserve">pozostałych częściach roku mamy ochotę na zbliżenie z partnerem. </w:t>
      </w:r>
      <w:r w:rsidR="00C940A9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 xml:space="preserve">Mogące się pojawić </w:t>
      </w:r>
      <w:proofErr w:type="spellStart"/>
      <w:r w:rsidR="00C940A9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>mikrourazy</w:t>
      </w:r>
      <w:proofErr w:type="spellEnd"/>
      <w:r w:rsidR="00C940A9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 xml:space="preserve"> czy otarcia okolic intymnych sprzyjają infekcji. Dodatkowo wysoka temperatura i </w:t>
      </w:r>
      <w:r w:rsidR="00596D29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 xml:space="preserve">duża wilgotność powietrza stwarzają idealne warunki do rozwoju </w:t>
      </w:r>
      <w:r w:rsidR="00C940A9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>dolegliwości o podłożu grzybiczym.</w:t>
      </w:r>
      <w:r w:rsidR="00596D29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 xml:space="preserve"> </w:t>
      </w:r>
      <w:r w:rsidR="00C940A9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 xml:space="preserve">Wakacje to również czas, kiedy przestajemy </w:t>
      </w:r>
      <w:r w:rsidR="005B16FB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>„chodz</w:t>
      </w:r>
      <w:r w:rsidR="00C940A9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 xml:space="preserve">ić jak w zegarku”, a co za tym idzie częściowo ignorujemy zasady właściwej higieny intymnej. Wszystkie te czynniki sprzyjają </w:t>
      </w:r>
      <w:r w:rsidR="00BA2747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 xml:space="preserve">namnażaniu </w:t>
      </w:r>
      <w:r w:rsidR="00C940A9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>patogen</w:t>
      </w:r>
      <w:r w:rsidR="00BA2747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>ów</w:t>
      </w:r>
      <w:r w:rsidR="00C940A9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 xml:space="preserve"> i sprawiają, że kobiety są bardziej podatne na nieprzyjemne dolegliwości.</w:t>
      </w:r>
    </w:p>
    <w:p w14:paraId="78057F62" w14:textId="77777777" w:rsidR="005B16FB" w:rsidRDefault="005B16FB" w:rsidP="00D848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</w:pPr>
    </w:p>
    <w:p w14:paraId="05F4CEC3" w14:textId="7FDDF7F2" w:rsidR="005B16FB" w:rsidRDefault="007600BE" w:rsidP="00D848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</w:pPr>
      <w:r w:rsidRPr="00B12401">
        <w:rPr>
          <w:rFonts w:asciiTheme="minorHAnsi" w:eastAsia="Times New Roman" w:hAnsiTheme="minorHAnsi" w:cs="Times New Roman"/>
          <w:i/>
          <w:color w:val="000000" w:themeColor="text1"/>
          <w:sz w:val="24"/>
          <w:szCs w:val="24"/>
        </w:rPr>
        <w:t>Szczególnie w</w:t>
      </w:r>
      <w:r w:rsidR="005B16FB" w:rsidRPr="00B12401">
        <w:rPr>
          <w:rFonts w:asciiTheme="minorHAnsi" w:eastAsia="Times New Roman" w:hAnsiTheme="minorHAnsi" w:cs="Times New Roman"/>
          <w:i/>
          <w:color w:val="000000" w:themeColor="text1"/>
          <w:sz w:val="24"/>
          <w:szCs w:val="24"/>
        </w:rPr>
        <w:t xml:space="preserve"> okresie wakacyjnym warto zwrócić uwagę </w:t>
      </w:r>
      <w:r w:rsidR="00C940A9">
        <w:rPr>
          <w:rFonts w:asciiTheme="minorHAnsi" w:eastAsia="Times New Roman" w:hAnsiTheme="minorHAnsi" w:cs="Times New Roman"/>
          <w:i/>
          <w:color w:val="000000" w:themeColor="text1"/>
          <w:sz w:val="24"/>
          <w:szCs w:val="24"/>
        </w:rPr>
        <w:t>na higienę okolic intymnych i </w:t>
      </w:r>
      <w:r w:rsidRPr="00B12401">
        <w:rPr>
          <w:rFonts w:asciiTheme="minorHAnsi" w:eastAsia="Times New Roman" w:hAnsiTheme="minorHAnsi" w:cs="Times New Roman"/>
          <w:i/>
          <w:color w:val="000000" w:themeColor="text1"/>
          <w:sz w:val="24"/>
          <w:szCs w:val="24"/>
        </w:rPr>
        <w:t xml:space="preserve">zabezpieczyć się przed potencjalnym ryzykiem </w:t>
      </w:r>
      <w:r w:rsidR="0037107C">
        <w:rPr>
          <w:rFonts w:asciiTheme="minorHAnsi" w:eastAsia="Times New Roman" w:hAnsiTheme="minorHAnsi" w:cs="Times New Roman"/>
          <w:i/>
          <w:color w:val="000000" w:themeColor="text1"/>
          <w:sz w:val="24"/>
          <w:szCs w:val="24"/>
        </w:rPr>
        <w:t>w</w:t>
      </w:r>
      <w:r w:rsidRPr="00B12401">
        <w:rPr>
          <w:rFonts w:asciiTheme="minorHAnsi" w:eastAsia="Times New Roman" w:hAnsiTheme="minorHAnsi" w:cs="Times New Roman"/>
          <w:i/>
          <w:color w:val="000000" w:themeColor="text1"/>
          <w:sz w:val="24"/>
          <w:szCs w:val="24"/>
        </w:rPr>
        <w:t>ystąpienia</w:t>
      </w:r>
      <w:r w:rsidR="0037107C">
        <w:rPr>
          <w:rFonts w:asciiTheme="minorHAnsi" w:eastAsia="Times New Roman" w:hAnsiTheme="minorHAnsi" w:cs="Times New Roman"/>
          <w:i/>
          <w:color w:val="000000" w:themeColor="text1"/>
          <w:sz w:val="24"/>
          <w:szCs w:val="24"/>
        </w:rPr>
        <w:t xml:space="preserve"> infekcji</w:t>
      </w:r>
      <w:r w:rsidRPr="00B12401">
        <w:rPr>
          <w:rFonts w:asciiTheme="minorHAnsi" w:eastAsia="Times New Roman" w:hAnsiTheme="minorHAnsi" w:cs="Times New Roman"/>
          <w:i/>
          <w:color w:val="000000" w:themeColor="text1"/>
          <w:sz w:val="24"/>
          <w:szCs w:val="24"/>
        </w:rPr>
        <w:t xml:space="preserve">. Nie warto bagatelizować problemu, ponieważ nieleczona infekcja </w:t>
      </w:r>
      <w:r w:rsidR="00115CBA">
        <w:rPr>
          <w:rFonts w:asciiTheme="minorHAnsi" w:eastAsia="Times New Roman" w:hAnsiTheme="minorHAnsi" w:cs="Times New Roman"/>
          <w:i/>
          <w:color w:val="000000" w:themeColor="text1"/>
          <w:sz w:val="24"/>
          <w:szCs w:val="24"/>
        </w:rPr>
        <w:t xml:space="preserve">intymna </w:t>
      </w:r>
      <w:r w:rsidRPr="00B12401">
        <w:rPr>
          <w:rFonts w:asciiTheme="minorHAnsi" w:eastAsia="Times New Roman" w:hAnsiTheme="minorHAnsi" w:cs="Times New Roman"/>
          <w:i/>
          <w:color w:val="000000" w:themeColor="text1"/>
          <w:sz w:val="24"/>
          <w:szCs w:val="24"/>
        </w:rPr>
        <w:t xml:space="preserve">może penetrować w głąb układu moczowo-płciowego i przerodzić w infekcję pęcherza czy dróg moczowych, ale także powodować zakażenie macicy lub jajników. </w:t>
      </w:r>
      <w:r w:rsidR="00CC2CA0">
        <w:rPr>
          <w:rFonts w:asciiTheme="minorHAnsi" w:eastAsia="Times New Roman" w:hAnsiTheme="minorHAnsi" w:cs="Times New Roman"/>
          <w:i/>
          <w:color w:val="000000" w:themeColor="text1"/>
          <w:sz w:val="24"/>
          <w:szCs w:val="24"/>
        </w:rPr>
        <w:t xml:space="preserve">Kluczowa jest szybka wizyta i konsultacja ze specjalistą ginekologiem, który </w:t>
      </w:r>
      <w:r w:rsidR="00CC2CA0">
        <w:rPr>
          <w:rFonts w:asciiTheme="minorHAnsi" w:eastAsia="Times New Roman" w:hAnsiTheme="minorHAnsi" w:cs="Times New Roman"/>
          <w:i/>
          <w:iCs/>
          <w:color w:val="000000" w:themeColor="text1"/>
          <w:sz w:val="24"/>
          <w:szCs w:val="24"/>
        </w:rPr>
        <w:t xml:space="preserve">po postawieniu rozpoznania wypisze </w:t>
      </w:r>
      <w:r w:rsidR="00CC2CA0" w:rsidRPr="003A1AE8">
        <w:rPr>
          <w:rFonts w:asciiTheme="minorHAnsi" w:eastAsia="Times New Roman" w:hAnsiTheme="minorHAnsi" w:cs="Times New Roman"/>
          <w:i/>
          <w:iCs/>
          <w:color w:val="000000" w:themeColor="text1"/>
          <w:sz w:val="24"/>
          <w:szCs w:val="24"/>
        </w:rPr>
        <w:t>leki w</w:t>
      </w:r>
      <w:r w:rsidR="00CC2CA0">
        <w:rPr>
          <w:rFonts w:asciiTheme="minorHAnsi" w:eastAsia="Times New Roman" w:hAnsiTheme="minorHAnsi" w:cs="Times New Roman"/>
          <w:i/>
          <w:iCs/>
          <w:color w:val="000000" w:themeColor="text1"/>
          <w:sz w:val="24"/>
          <w:szCs w:val="24"/>
        </w:rPr>
        <w:t> </w:t>
      </w:r>
      <w:r w:rsidR="00CC2CA0" w:rsidRPr="003A1AE8">
        <w:rPr>
          <w:rFonts w:asciiTheme="minorHAnsi" w:eastAsia="Times New Roman" w:hAnsiTheme="minorHAnsi" w:cs="Times New Roman"/>
          <w:i/>
          <w:iCs/>
          <w:color w:val="000000" w:themeColor="text1"/>
          <w:sz w:val="24"/>
          <w:szCs w:val="24"/>
        </w:rPr>
        <w:t>tabletkach, glob</w:t>
      </w:r>
      <w:r w:rsidR="00CC2CA0">
        <w:rPr>
          <w:rFonts w:asciiTheme="minorHAnsi" w:eastAsia="Times New Roman" w:hAnsiTheme="minorHAnsi" w:cs="Times New Roman"/>
          <w:i/>
          <w:iCs/>
          <w:color w:val="000000" w:themeColor="text1"/>
          <w:sz w:val="24"/>
          <w:szCs w:val="24"/>
        </w:rPr>
        <w:t xml:space="preserve">ulkach lub kremach dopochwowych </w:t>
      </w:r>
      <w:r w:rsidR="00CC2CA0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>–</w:t>
      </w:r>
      <w:r w:rsidR="00B12401"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t xml:space="preserve"> </w:t>
      </w:r>
      <w:r w:rsidR="00CC2CA0">
        <w:rPr>
          <w:b/>
          <w:sz w:val="24"/>
          <w:szCs w:val="24"/>
        </w:rPr>
        <w:t>wyjaśnia</w:t>
      </w:r>
      <w:r w:rsidR="00B12401" w:rsidRPr="00B12401">
        <w:rPr>
          <w:b/>
          <w:sz w:val="24"/>
          <w:szCs w:val="24"/>
        </w:rPr>
        <w:t xml:space="preserve"> </w:t>
      </w:r>
      <w:r w:rsidR="00B12401" w:rsidRPr="005900F6">
        <w:rPr>
          <w:b/>
          <w:sz w:val="24"/>
          <w:szCs w:val="24"/>
        </w:rPr>
        <w:t xml:space="preserve">dr n. med. Grzegorz </w:t>
      </w:r>
      <w:proofErr w:type="spellStart"/>
      <w:r w:rsidR="00B12401" w:rsidRPr="005900F6">
        <w:rPr>
          <w:b/>
          <w:sz w:val="24"/>
          <w:szCs w:val="24"/>
        </w:rPr>
        <w:t>Południewski</w:t>
      </w:r>
      <w:proofErr w:type="spellEnd"/>
      <w:r w:rsidR="00B12401" w:rsidRPr="005900F6">
        <w:rPr>
          <w:b/>
          <w:sz w:val="24"/>
          <w:szCs w:val="24"/>
        </w:rPr>
        <w:t>, ginekolog, ekspert programu „Zdrowa ONA”.</w:t>
      </w:r>
    </w:p>
    <w:p w14:paraId="4D8AB064" w14:textId="14B2F510" w:rsidR="0029013F" w:rsidRDefault="0029013F" w:rsidP="00E301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5C9DC890" w14:textId="5B6033E0" w:rsidR="002070D1" w:rsidRDefault="00C940A9" w:rsidP="00BE1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Efekt </w:t>
      </w:r>
      <w:r w:rsidR="00DC5005">
        <w:rPr>
          <w:b/>
          <w:sz w:val="24"/>
          <w:szCs w:val="24"/>
        </w:rPr>
        <w:t>ping-pong</w:t>
      </w:r>
    </w:p>
    <w:p w14:paraId="2C242D28" w14:textId="77777777" w:rsidR="005633D2" w:rsidRDefault="005633D2" w:rsidP="00BE13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b/>
          <w:sz w:val="24"/>
          <w:szCs w:val="24"/>
        </w:rPr>
      </w:pPr>
    </w:p>
    <w:p w14:paraId="02E52024" w14:textId="2EF288FA" w:rsidR="00BA0DE7" w:rsidRDefault="009F38AE" w:rsidP="00115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 w:rsidRPr="00350ECD">
        <w:rPr>
          <w:i/>
          <w:sz w:val="24"/>
          <w:szCs w:val="24"/>
        </w:rPr>
        <w:t xml:space="preserve">W swojej praktyce mam często do czynienia z tak zwanym efektem </w:t>
      </w:r>
      <w:r w:rsidR="0069034F">
        <w:rPr>
          <w:i/>
          <w:sz w:val="24"/>
          <w:szCs w:val="24"/>
        </w:rPr>
        <w:t>ping-pong</w:t>
      </w:r>
      <w:r w:rsidRPr="00350ECD">
        <w:rPr>
          <w:i/>
          <w:sz w:val="24"/>
          <w:szCs w:val="24"/>
        </w:rPr>
        <w:t xml:space="preserve"> w leczeniu infekcji intymnych o podłożu grzybiczym. Pacjentka otrzymuje właściwe leczenie, stosuje się do zaleceń lekarza, ale za jakiś czas wraca z tym samym problemem do gabinetu. </w:t>
      </w:r>
      <w:r w:rsidR="00BA0DE7" w:rsidRPr="00350ECD">
        <w:rPr>
          <w:i/>
          <w:sz w:val="24"/>
          <w:szCs w:val="24"/>
        </w:rPr>
        <w:t>W takich sytuacjach należy włączyć w proces leczenia również samego partnera, któr</w:t>
      </w:r>
      <w:r w:rsidR="00996AFD">
        <w:rPr>
          <w:i/>
          <w:sz w:val="24"/>
          <w:szCs w:val="24"/>
        </w:rPr>
        <w:t>y nieświadomie zaraża partnerkę</w:t>
      </w:r>
      <w:r w:rsidR="00BA0DE7">
        <w:rPr>
          <w:sz w:val="24"/>
          <w:szCs w:val="24"/>
        </w:rPr>
        <w:t xml:space="preserve"> – </w:t>
      </w:r>
      <w:r w:rsidR="00BA0DE7" w:rsidRPr="00350ECD">
        <w:rPr>
          <w:b/>
          <w:sz w:val="24"/>
          <w:szCs w:val="24"/>
        </w:rPr>
        <w:t>dodaje ekspert programu „Zdrowa ONA”.</w:t>
      </w:r>
    </w:p>
    <w:p w14:paraId="2B0EB8EE" w14:textId="77777777" w:rsidR="009F38AE" w:rsidRDefault="00BA0DE7" w:rsidP="00115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ED9509C" w14:textId="77777777" w:rsidR="005D3E0B" w:rsidRDefault="00BA0DE7" w:rsidP="00115C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Warto pamiętać o kilku wskazówkach, które mogą pomóc zapobiec infekcji</w:t>
      </w:r>
      <w:r w:rsidR="00E377AA">
        <w:rPr>
          <w:sz w:val="24"/>
          <w:szCs w:val="24"/>
        </w:rPr>
        <w:t>:</w:t>
      </w:r>
    </w:p>
    <w:p w14:paraId="21F672D3" w14:textId="77777777" w:rsidR="00E377AA" w:rsidRDefault="00E377AA" w:rsidP="00E377A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377AA">
        <w:rPr>
          <w:sz w:val="24"/>
          <w:szCs w:val="24"/>
        </w:rPr>
        <w:t xml:space="preserve">odczas stosunku płciowego stosuj prezerwatywy, </w:t>
      </w:r>
      <w:r w:rsidR="00BA0DE7">
        <w:rPr>
          <w:sz w:val="24"/>
          <w:szCs w:val="24"/>
        </w:rPr>
        <w:t>które stanowią ochronę</w:t>
      </w:r>
      <w:r w:rsidRPr="00E377AA">
        <w:rPr>
          <w:sz w:val="24"/>
          <w:szCs w:val="24"/>
        </w:rPr>
        <w:t xml:space="preserve"> przed potencjalnym </w:t>
      </w:r>
      <w:r w:rsidR="00BA0DE7">
        <w:rPr>
          <w:sz w:val="24"/>
          <w:szCs w:val="24"/>
        </w:rPr>
        <w:t xml:space="preserve">zaburzeniem mikroflory </w:t>
      </w:r>
      <w:r w:rsidRPr="00E377AA">
        <w:rPr>
          <w:sz w:val="24"/>
          <w:szCs w:val="24"/>
        </w:rPr>
        <w:t>w pochwie.</w:t>
      </w:r>
    </w:p>
    <w:p w14:paraId="069FCFC3" w14:textId="77777777" w:rsidR="00BA0DE7" w:rsidRDefault="00BA0DE7" w:rsidP="00E377A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stosunku pamiętaj o oddaniu moczu i przemyciu krocza.</w:t>
      </w:r>
    </w:p>
    <w:p w14:paraId="3BF22DC7" w14:textId="77777777" w:rsidR="00E377AA" w:rsidRDefault="00E377AA" w:rsidP="00E377A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podróż zabierz ze sobą nawi</w:t>
      </w:r>
      <w:r w:rsidR="00BA0DE7">
        <w:rPr>
          <w:sz w:val="24"/>
          <w:szCs w:val="24"/>
        </w:rPr>
        <w:t>lżające chusteczki higieniczne.</w:t>
      </w:r>
    </w:p>
    <w:p w14:paraId="54D2FF23" w14:textId="77777777" w:rsidR="00E377AA" w:rsidRDefault="00BA0DE7" w:rsidP="00E377A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Stosuj</w:t>
      </w:r>
      <w:r w:rsidR="00E377AA">
        <w:rPr>
          <w:sz w:val="24"/>
          <w:szCs w:val="24"/>
        </w:rPr>
        <w:t xml:space="preserve"> żele do higieny intymnej, które zapewnią zasadowe </w:t>
      </w:r>
      <w:proofErr w:type="spellStart"/>
      <w:r w:rsidR="00E377AA">
        <w:rPr>
          <w:sz w:val="24"/>
          <w:szCs w:val="24"/>
        </w:rPr>
        <w:t>pH</w:t>
      </w:r>
      <w:proofErr w:type="spellEnd"/>
      <w:r w:rsidR="00E377AA">
        <w:rPr>
          <w:sz w:val="24"/>
          <w:szCs w:val="24"/>
        </w:rPr>
        <w:t xml:space="preserve"> okolic intymnych</w:t>
      </w:r>
      <w:r>
        <w:rPr>
          <w:sz w:val="24"/>
          <w:szCs w:val="24"/>
        </w:rPr>
        <w:t>.</w:t>
      </w:r>
    </w:p>
    <w:p w14:paraId="3D92C55F" w14:textId="77777777" w:rsidR="00CD4F2C" w:rsidRDefault="00CD4F2C" w:rsidP="00E377A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Jeśli masz skłonność do infekcji intymnych stosuj </w:t>
      </w:r>
      <w:proofErr w:type="spellStart"/>
      <w:r>
        <w:rPr>
          <w:sz w:val="24"/>
          <w:szCs w:val="24"/>
        </w:rPr>
        <w:t>probiotyki</w:t>
      </w:r>
      <w:proofErr w:type="spellEnd"/>
      <w:r>
        <w:rPr>
          <w:sz w:val="24"/>
          <w:szCs w:val="24"/>
        </w:rPr>
        <w:t>.</w:t>
      </w:r>
    </w:p>
    <w:p w14:paraId="42AA9751" w14:textId="5A0C24C7" w:rsidR="00DB018D" w:rsidRDefault="00DB018D" w:rsidP="005D3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</w:p>
    <w:p w14:paraId="1EEBDF3B" w14:textId="5F07F60B" w:rsidR="006E54CC" w:rsidRPr="00DB018D" w:rsidRDefault="00E30572" w:rsidP="005D3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 widać o</w:t>
      </w:r>
      <w:r w:rsidR="006E54CC">
        <w:rPr>
          <w:sz w:val="24"/>
          <w:szCs w:val="24"/>
        </w:rPr>
        <w:t>dpowiednia higiena intymna to najlepsza p</w:t>
      </w:r>
      <w:r>
        <w:rPr>
          <w:sz w:val="24"/>
          <w:szCs w:val="24"/>
        </w:rPr>
        <w:t>rofilaktyka infekcji</w:t>
      </w:r>
      <w:r w:rsidR="002620B8">
        <w:rPr>
          <w:sz w:val="24"/>
          <w:szCs w:val="24"/>
        </w:rPr>
        <w:t>. P</w:t>
      </w:r>
      <w:r w:rsidR="00EF4D77">
        <w:rPr>
          <w:sz w:val="24"/>
          <w:szCs w:val="24"/>
        </w:rPr>
        <w:t xml:space="preserve">owinna ona </w:t>
      </w:r>
      <w:r w:rsidR="00BF601E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BF601E">
        <w:rPr>
          <w:sz w:val="24"/>
          <w:szCs w:val="24"/>
        </w:rPr>
        <w:t>otyczy</w:t>
      </w:r>
      <w:r w:rsidR="00EF4D77">
        <w:rPr>
          <w:sz w:val="24"/>
          <w:szCs w:val="24"/>
        </w:rPr>
        <w:t>ć</w:t>
      </w:r>
      <w:r w:rsidR="00BF601E">
        <w:rPr>
          <w:sz w:val="24"/>
          <w:szCs w:val="24"/>
        </w:rPr>
        <w:t xml:space="preserve"> obojga partnerów.</w:t>
      </w:r>
    </w:p>
    <w:sectPr w:rsidR="006E54CC" w:rsidRPr="00DB018D" w:rsidSect="007E365B">
      <w:headerReference w:type="default" r:id="rId8"/>
      <w:footerReference w:type="default" r:id="rId9"/>
      <w:pgSz w:w="11900" w:h="16840"/>
      <w:pgMar w:top="1985" w:right="1417" w:bottom="1417" w:left="1417" w:header="0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83AB0" w14:textId="77777777" w:rsidR="0081615B" w:rsidRDefault="008161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14:paraId="02A7B335" w14:textId="77777777" w:rsidR="0081615B" w:rsidRDefault="008161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207E8" w14:textId="77777777" w:rsidR="00861236" w:rsidRDefault="00861236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A916D" w14:textId="77777777" w:rsidR="0081615B" w:rsidRDefault="008161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9E3009C" w14:textId="77777777" w:rsidR="0081615B" w:rsidRDefault="008161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16B270A1" w14:textId="77777777" w:rsidR="0081615B" w:rsidRDefault="008161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27122" w14:textId="77777777" w:rsidR="00861236" w:rsidRDefault="00114D1C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FABA71" wp14:editId="1DCF3EB8">
          <wp:simplePos x="0" y="0"/>
          <wp:positionH relativeFrom="column">
            <wp:posOffset>-633095</wp:posOffset>
          </wp:positionH>
          <wp:positionV relativeFrom="paragraph">
            <wp:posOffset>161925</wp:posOffset>
          </wp:positionV>
          <wp:extent cx="2096135" cy="899795"/>
          <wp:effectExtent l="0" t="0" r="0" b="0"/>
          <wp:wrapSquare wrapText="bothSides"/>
          <wp:docPr id="3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4551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A5ED84" wp14:editId="22959E2C">
              <wp:simplePos x="0" y="0"/>
              <wp:positionH relativeFrom="column">
                <wp:posOffset>-909320</wp:posOffset>
              </wp:positionH>
              <wp:positionV relativeFrom="paragraph">
                <wp:posOffset>-95250</wp:posOffset>
              </wp:positionV>
              <wp:extent cx="7591425" cy="1295400"/>
              <wp:effectExtent l="0" t="0" r="28575" b="1905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DEA66B" id="Rectangle 5" o:spid="_x0000_s1026" style="position:absolute;margin-left:-71.6pt;margin-top:-7.5pt;width:597.75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8g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" fillcolor="#c00000" strokecolor="#c000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C7C56"/>
    <w:multiLevelType w:val="hybridMultilevel"/>
    <w:tmpl w:val="F64EA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14C25"/>
    <w:multiLevelType w:val="hybridMultilevel"/>
    <w:tmpl w:val="FCD64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03097"/>
    <w:multiLevelType w:val="hybridMultilevel"/>
    <w:tmpl w:val="AB7E7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3218E"/>
    <w:multiLevelType w:val="multilevel"/>
    <w:tmpl w:val="0012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1A5798"/>
    <w:multiLevelType w:val="hybridMultilevel"/>
    <w:tmpl w:val="7526C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075FA"/>
    <w:multiLevelType w:val="hybridMultilevel"/>
    <w:tmpl w:val="B7FE2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19"/>
    <w:rsid w:val="00007A91"/>
    <w:rsid w:val="0001354B"/>
    <w:rsid w:val="000531AB"/>
    <w:rsid w:val="000558DA"/>
    <w:rsid w:val="00057043"/>
    <w:rsid w:val="00057277"/>
    <w:rsid w:val="00057A67"/>
    <w:rsid w:val="00063317"/>
    <w:rsid w:val="00085FD9"/>
    <w:rsid w:val="0009105C"/>
    <w:rsid w:val="00091CFE"/>
    <w:rsid w:val="00094A71"/>
    <w:rsid w:val="00095F2B"/>
    <w:rsid w:val="000A2EA2"/>
    <w:rsid w:val="000C787F"/>
    <w:rsid w:val="000E04C3"/>
    <w:rsid w:val="000E0905"/>
    <w:rsid w:val="000F323A"/>
    <w:rsid w:val="001014FA"/>
    <w:rsid w:val="00103C89"/>
    <w:rsid w:val="00114D1C"/>
    <w:rsid w:val="00115CBA"/>
    <w:rsid w:val="001223C8"/>
    <w:rsid w:val="00122BC8"/>
    <w:rsid w:val="00143DB1"/>
    <w:rsid w:val="00155E5B"/>
    <w:rsid w:val="00177AE1"/>
    <w:rsid w:val="00180B81"/>
    <w:rsid w:val="001850FE"/>
    <w:rsid w:val="00187609"/>
    <w:rsid w:val="00195E0E"/>
    <w:rsid w:val="001A2342"/>
    <w:rsid w:val="001A48F6"/>
    <w:rsid w:val="001A4C9A"/>
    <w:rsid w:val="001A786F"/>
    <w:rsid w:val="001B0216"/>
    <w:rsid w:val="001B3AC0"/>
    <w:rsid w:val="001B45D4"/>
    <w:rsid w:val="001C1272"/>
    <w:rsid w:val="001E70C8"/>
    <w:rsid w:val="001F4A3E"/>
    <w:rsid w:val="002062EF"/>
    <w:rsid w:val="00206BB5"/>
    <w:rsid w:val="002070D1"/>
    <w:rsid w:val="00230054"/>
    <w:rsid w:val="00232CC8"/>
    <w:rsid w:val="0024551C"/>
    <w:rsid w:val="002528C7"/>
    <w:rsid w:val="00252DA6"/>
    <w:rsid w:val="002620B8"/>
    <w:rsid w:val="00262964"/>
    <w:rsid w:val="0028249E"/>
    <w:rsid w:val="0029013F"/>
    <w:rsid w:val="00292EBC"/>
    <w:rsid w:val="002958EC"/>
    <w:rsid w:val="002B1912"/>
    <w:rsid w:val="002C7A90"/>
    <w:rsid w:val="002F3660"/>
    <w:rsid w:val="002F3CC0"/>
    <w:rsid w:val="003039DE"/>
    <w:rsid w:val="003127B9"/>
    <w:rsid w:val="00316A61"/>
    <w:rsid w:val="003208A7"/>
    <w:rsid w:val="00333A00"/>
    <w:rsid w:val="0034052E"/>
    <w:rsid w:val="003410CD"/>
    <w:rsid w:val="00350ECD"/>
    <w:rsid w:val="00352CF9"/>
    <w:rsid w:val="003603E1"/>
    <w:rsid w:val="0036113C"/>
    <w:rsid w:val="0037107C"/>
    <w:rsid w:val="003747EA"/>
    <w:rsid w:val="003752BC"/>
    <w:rsid w:val="003838F5"/>
    <w:rsid w:val="0038568C"/>
    <w:rsid w:val="00392BBB"/>
    <w:rsid w:val="003A31A2"/>
    <w:rsid w:val="003B18B3"/>
    <w:rsid w:val="003B7135"/>
    <w:rsid w:val="003D029E"/>
    <w:rsid w:val="003E6EAA"/>
    <w:rsid w:val="0042116B"/>
    <w:rsid w:val="00422AC5"/>
    <w:rsid w:val="0042458B"/>
    <w:rsid w:val="00441BC8"/>
    <w:rsid w:val="00447168"/>
    <w:rsid w:val="00455A19"/>
    <w:rsid w:val="004578A4"/>
    <w:rsid w:val="00465C8B"/>
    <w:rsid w:val="00486FE2"/>
    <w:rsid w:val="004A7236"/>
    <w:rsid w:val="004C0A2E"/>
    <w:rsid w:val="004D12BB"/>
    <w:rsid w:val="004D665D"/>
    <w:rsid w:val="004D7A43"/>
    <w:rsid w:val="004F5DEE"/>
    <w:rsid w:val="00505382"/>
    <w:rsid w:val="00510635"/>
    <w:rsid w:val="00522A8A"/>
    <w:rsid w:val="00532A28"/>
    <w:rsid w:val="005445E3"/>
    <w:rsid w:val="00560E17"/>
    <w:rsid w:val="005633D2"/>
    <w:rsid w:val="0056531A"/>
    <w:rsid w:val="00565F2E"/>
    <w:rsid w:val="00576427"/>
    <w:rsid w:val="00584076"/>
    <w:rsid w:val="005900F6"/>
    <w:rsid w:val="005939B3"/>
    <w:rsid w:val="00596D29"/>
    <w:rsid w:val="005A6710"/>
    <w:rsid w:val="005A67D0"/>
    <w:rsid w:val="005B0573"/>
    <w:rsid w:val="005B16FB"/>
    <w:rsid w:val="005B3574"/>
    <w:rsid w:val="005B6EBB"/>
    <w:rsid w:val="005C6AB1"/>
    <w:rsid w:val="005D3E0B"/>
    <w:rsid w:val="005E5D4C"/>
    <w:rsid w:val="005F5446"/>
    <w:rsid w:val="005F5478"/>
    <w:rsid w:val="006207B2"/>
    <w:rsid w:val="006258E0"/>
    <w:rsid w:val="0062681B"/>
    <w:rsid w:val="00627074"/>
    <w:rsid w:val="006368BC"/>
    <w:rsid w:val="0064540E"/>
    <w:rsid w:val="00664F12"/>
    <w:rsid w:val="00664F34"/>
    <w:rsid w:val="00671267"/>
    <w:rsid w:val="00673BFC"/>
    <w:rsid w:val="0069034F"/>
    <w:rsid w:val="00697B38"/>
    <w:rsid w:val="00697D1D"/>
    <w:rsid w:val="006B0AF6"/>
    <w:rsid w:val="006C6917"/>
    <w:rsid w:val="006D7BBB"/>
    <w:rsid w:val="006E213E"/>
    <w:rsid w:val="006E2B30"/>
    <w:rsid w:val="006E2E4B"/>
    <w:rsid w:val="006E329D"/>
    <w:rsid w:val="006E54CC"/>
    <w:rsid w:val="006E5C20"/>
    <w:rsid w:val="006F558B"/>
    <w:rsid w:val="00710907"/>
    <w:rsid w:val="00724B39"/>
    <w:rsid w:val="00727CE6"/>
    <w:rsid w:val="007600BE"/>
    <w:rsid w:val="00766FE7"/>
    <w:rsid w:val="0079427D"/>
    <w:rsid w:val="007A106D"/>
    <w:rsid w:val="007A1F7D"/>
    <w:rsid w:val="007A32A8"/>
    <w:rsid w:val="007A5CE0"/>
    <w:rsid w:val="007B05F0"/>
    <w:rsid w:val="007B2FCE"/>
    <w:rsid w:val="007B5413"/>
    <w:rsid w:val="007C745C"/>
    <w:rsid w:val="007D4EC1"/>
    <w:rsid w:val="007D7105"/>
    <w:rsid w:val="007E365B"/>
    <w:rsid w:val="007E71FC"/>
    <w:rsid w:val="007E7AEF"/>
    <w:rsid w:val="007F24B1"/>
    <w:rsid w:val="0081615B"/>
    <w:rsid w:val="00820DB1"/>
    <w:rsid w:val="00820F2A"/>
    <w:rsid w:val="008243F2"/>
    <w:rsid w:val="00825606"/>
    <w:rsid w:val="00856423"/>
    <w:rsid w:val="00856A49"/>
    <w:rsid w:val="00861236"/>
    <w:rsid w:val="00870D78"/>
    <w:rsid w:val="00875FC1"/>
    <w:rsid w:val="008854DD"/>
    <w:rsid w:val="00885B5E"/>
    <w:rsid w:val="00886B55"/>
    <w:rsid w:val="00890C46"/>
    <w:rsid w:val="0089196E"/>
    <w:rsid w:val="00893625"/>
    <w:rsid w:val="008A65AA"/>
    <w:rsid w:val="008B576A"/>
    <w:rsid w:val="008B746B"/>
    <w:rsid w:val="008C127D"/>
    <w:rsid w:val="008C42DD"/>
    <w:rsid w:val="008F2D34"/>
    <w:rsid w:val="00902644"/>
    <w:rsid w:val="0090382B"/>
    <w:rsid w:val="00910816"/>
    <w:rsid w:val="009209CC"/>
    <w:rsid w:val="00932331"/>
    <w:rsid w:val="00942878"/>
    <w:rsid w:val="00943EB9"/>
    <w:rsid w:val="00945360"/>
    <w:rsid w:val="009507DA"/>
    <w:rsid w:val="00955810"/>
    <w:rsid w:val="00956659"/>
    <w:rsid w:val="009607DE"/>
    <w:rsid w:val="00961F5C"/>
    <w:rsid w:val="00987FE2"/>
    <w:rsid w:val="009914A5"/>
    <w:rsid w:val="0099170F"/>
    <w:rsid w:val="009950CB"/>
    <w:rsid w:val="00996AFD"/>
    <w:rsid w:val="009B6C78"/>
    <w:rsid w:val="009D36BF"/>
    <w:rsid w:val="009E05B4"/>
    <w:rsid w:val="009E3CD3"/>
    <w:rsid w:val="009F1ECD"/>
    <w:rsid w:val="009F38AE"/>
    <w:rsid w:val="009F5CC9"/>
    <w:rsid w:val="009F762D"/>
    <w:rsid w:val="00A21231"/>
    <w:rsid w:val="00A2382D"/>
    <w:rsid w:val="00A24632"/>
    <w:rsid w:val="00A320D4"/>
    <w:rsid w:val="00A51DE2"/>
    <w:rsid w:val="00A5793B"/>
    <w:rsid w:val="00A64B09"/>
    <w:rsid w:val="00A84A68"/>
    <w:rsid w:val="00AB77C1"/>
    <w:rsid w:val="00AC66DB"/>
    <w:rsid w:val="00AE1F6E"/>
    <w:rsid w:val="00AE2092"/>
    <w:rsid w:val="00B12401"/>
    <w:rsid w:val="00B21DDC"/>
    <w:rsid w:val="00B371FA"/>
    <w:rsid w:val="00B40F18"/>
    <w:rsid w:val="00B453E3"/>
    <w:rsid w:val="00B520C4"/>
    <w:rsid w:val="00B742E7"/>
    <w:rsid w:val="00BA0DE7"/>
    <w:rsid w:val="00BA0F89"/>
    <w:rsid w:val="00BA2747"/>
    <w:rsid w:val="00BA3079"/>
    <w:rsid w:val="00BA7B86"/>
    <w:rsid w:val="00BA7D4B"/>
    <w:rsid w:val="00BB0FB8"/>
    <w:rsid w:val="00BC40AC"/>
    <w:rsid w:val="00BD6779"/>
    <w:rsid w:val="00BD6C03"/>
    <w:rsid w:val="00BE0CCA"/>
    <w:rsid w:val="00BE1316"/>
    <w:rsid w:val="00BE1A33"/>
    <w:rsid w:val="00BE2FFF"/>
    <w:rsid w:val="00BE4FC4"/>
    <w:rsid w:val="00BF601E"/>
    <w:rsid w:val="00C0440D"/>
    <w:rsid w:val="00C127DB"/>
    <w:rsid w:val="00C12ACA"/>
    <w:rsid w:val="00C1471F"/>
    <w:rsid w:val="00C361B5"/>
    <w:rsid w:val="00C37CDB"/>
    <w:rsid w:val="00C5386F"/>
    <w:rsid w:val="00C57158"/>
    <w:rsid w:val="00C72C8E"/>
    <w:rsid w:val="00C7608E"/>
    <w:rsid w:val="00C940A9"/>
    <w:rsid w:val="00CC2CA0"/>
    <w:rsid w:val="00CD116A"/>
    <w:rsid w:val="00CD4F2C"/>
    <w:rsid w:val="00CD7DED"/>
    <w:rsid w:val="00CE42D4"/>
    <w:rsid w:val="00CF6336"/>
    <w:rsid w:val="00D05FF3"/>
    <w:rsid w:val="00D06D0E"/>
    <w:rsid w:val="00D132F3"/>
    <w:rsid w:val="00D157E7"/>
    <w:rsid w:val="00D177D5"/>
    <w:rsid w:val="00D243BD"/>
    <w:rsid w:val="00D25906"/>
    <w:rsid w:val="00D26607"/>
    <w:rsid w:val="00D71B2B"/>
    <w:rsid w:val="00D84880"/>
    <w:rsid w:val="00DA1BA2"/>
    <w:rsid w:val="00DB018D"/>
    <w:rsid w:val="00DB5019"/>
    <w:rsid w:val="00DC1978"/>
    <w:rsid w:val="00DC4E32"/>
    <w:rsid w:val="00DC5005"/>
    <w:rsid w:val="00DE5211"/>
    <w:rsid w:val="00E01C4E"/>
    <w:rsid w:val="00E039EC"/>
    <w:rsid w:val="00E11AFF"/>
    <w:rsid w:val="00E2072C"/>
    <w:rsid w:val="00E30162"/>
    <w:rsid w:val="00E30572"/>
    <w:rsid w:val="00E377AA"/>
    <w:rsid w:val="00E64275"/>
    <w:rsid w:val="00E810C4"/>
    <w:rsid w:val="00E8113B"/>
    <w:rsid w:val="00EA4851"/>
    <w:rsid w:val="00EB1D1A"/>
    <w:rsid w:val="00ED07EE"/>
    <w:rsid w:val="00ED4B47"/>
    <w:rsid w:val="00ED5691"/>
    <w:rsid w:val="00EF4D77"/>
    <w:rsid w:val="00F002DE"/>
    <w:rsid w:val="00F2214B"/>
    <w:rsid w:val="00F30CF3"/>
    <w:rsid w:val="00F400AB"/>
    <w:rsid w:val="00F65635"/>
    <w:rsid w:val="00F6566B"/>
    <w:rsid w:val="00F82EC4"/>
    <w:rsid w:val="00FB5C04"/>
    <w:rsid w:val="00FC3AE6"/>
    <w:rsid w:val="00FD53FA"/>
    <w:rsid w:val="00FF6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FAF1307"/>
  <w15:docId w15:val="{1EABFBAC-FC36-4509-AD85-B86288E9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99"/>
    <w:qFormat/>
    <w:rsid w:val="00987FE2"/>
    <w:rPr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</w:style>
  <w:style w:type="character" w:styleId="UyteHipercze">
    <w:name w:val="FollowedHyperlink"/>
    <w:basedOn w:val="Domylnaczcionkaakapitu"/>
    <w:uiPriority w:val="99"/>
    <w:rsid w:val="006F558B"/>
    <w:rPr>
      <w:color w:val="800080"/>
      <w:u w:val="single"/>
    </w:rPr>
  </w:style>
  <w:style w:type="character" w:styleId="Odwoanieprzypisudolnego">
    <w:name w:val="footnote reference"/>
    <w:basedOn w:val="Domylnaczcionkaakapitu"/>
    <w:semiHidden/>
    <w:unhideWhenUsed/>
    <w:rsid w:val="006E2B3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F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53E3"/>
    <w:pPr>
      <w:ind w:left="720"/>
      <w:contextualSpacing/>
    </w:pPr>
  </w:style>
  <w:style w:type="table" w:styleId="Tabela-Siatka">
    <w:name w:val="Table Grid"/>
    <w:basedOn w:val="Standardowy"/>
    <w:uiPriority w:val="59"/>
    <w:rsid w:val="00590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0527F-5C6F-4C82-9599-E6F70F2B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creator>Monika Szymanska</dc:creator>
  <cp:lastModifiedBy>Katarzyna Puchacz</cp:lastModifiedBy>
  <cp:revision>56</cp:revision>
  <cp:lastPrinted>2016-04-29T07:25:00Z</cp:lastPrinted>
  <dcterms:created xsi:type="dcterms:W3CDTF">2017-06-13T09:46:00Z</dcterms:created>
  <dcterms:modified xsi:type="dcterms:W3CDTF">2017-07-10T12:16:00Z</dcterms:modified>
</cp:coreProperties>
</file>