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90F" w:rsidRDefault="00FB390F" w:rsidP="00FB390F">
      <w:pPr>
        <w:jc w:val="center"/>
        <w:rPr>
          <w:rFonts w:ascii="Verdana" w:hAnsi="Verdana"/>
          <w:b/>
          <w:sz w:val="20"/>
        </w:rPr>
      </w:pPr>
    </w:p>
    <w:p w:rsidR="00FB390F" w:rsidRDefault="00FB390F" w:rsidP="00FB390F">
      <w:pPr>
        <w:jc w:val="center"/>
        <w:rPr>
          <w:rFonts w:ascii="Verdana" w:hAnsi="Verdana"/>
          <w:b/>
          <w:sz w:val="20"/>
        </w:rPr>
      </w:pPr>
    </w:p>
    <w:p w:rsidR="00FB390F" w:rsidRPr="00DB2EB6" w:rsidRDefault="00FB390F" w:rsidP="00FB390F">
      <w:pPr>
        <w:jc w:val="center"/>
        <w:rPr>
          <w:rFonts w:ascii="Verdana" w:hAnsi="Verdana"/>
          <w:b/>
          <w:sz w:val="24"/>
          <w:szCs w:val="24"/>
        </w:rPr>
      </w:pPr>
    </w:p>
    <w:p w:rsidR="00FB390F" w:rsidRPr="00DB2EB6" w:rsidRDefault="00B25D3B" w:rsidP="00FB390F">
      <w:pPr>
        <w:jc w:val="center"/>
        <w:rPr>
          <w:rFonts w:ascii="Verdana" w:hAnsi="Verdana"/>
          <w:b/>
          <w:sz w:val="24"/>
          <w:szCs w:val="24"/>
        </w:rPr>
      </w:pPr>
      <w:r w:rsidRPr="00DB2EB6">
        <w:rPr>
          <w:rFonts w:ascii="Verdana" w:hAnsi="Verdana"/>
          <w:b/>
          <w:sz w:val="24"/>
          <w:szCs w:val="24"/>
        </w:rPr>
        <w:t>Przychodzi mężczyzna do lekarza… urologa</w:t>
      </w:r>
    </w:p>
    <w:p w:rsidR="00FB390F" w:rsidRPr="00FB390F" w:rsidRDefault="00FB390F" w:rsidP="00FB390F">
      <w:pPr>
        <w:jc w:val="both"/>
        <w:rPr>
          <w:rFonts w:ascii="Verdana" w:hAnsi="Verdana"/>
          <w:b/>
          <w:sz w:val="20"/>
        </w:rPr>
      </w:pPr>
      <w:r w:rsidRPr="00FB390F">
        <w:rPr>
          <w:rFonts w:ascii="Verdana" w:hAnsi="Verdana"/>
          <w:b/>
          <w:sz w:val="20"/>
        </w:rPr>
        <w:t xml:space="preserve">Wiedza mężczyzn na temat dolegliwości </w:t>
      </w:r>
      <w:r w:rsidR="00926320">
        <w:rPr>
          <w:rFonts w:ascii="Verdana" w:hAnsi="Verdana"/>
          <w:b/>
          <w:sz w:val="20"/>
        </w:rPr>
        <w:t xml:space="preserve">ze strony dolnych </w:t>
      </w:r>
      <w:r w:rsidRPr="00FB390F">
        <w:rPr>
          <w:rFonts w:ascii="Verdana" w:hAnsi="Verdana"/>
          <w:b/>
          <w:sz w:val="20"/>
        </w:rPr>
        <w:t>dr</w:t>
      </w:r>
      <w:r w:rsidR="00926320">
        <w:rPr>
          <w:rFonts w:ascii="Verdana" w:hAnsi="Verdana"/>
          <w:b/>
          <w:sz w:val="20"/>
        </w:rPr>
        <w:t xml:space="preserve">óg </w:t>
      </w:r>
      <w:r w:rsidRPr="00FB390F">
        <w:rPr>
          <w:rFonts w:ascii="Verdana" w:hAnsi="Verdana"/>
          <w:b/>
          <w:sz w:val="20"/>
        </w:rPr>
        <w:t>moczowy</w:t>
      </w:r>
      <w:r w:rsidR="00926320">
        <w:rPr>
          <w:rFonts w:ascii="Verdana" w:hAnsi="Verdana"/>
          <w:b/>
          <w:sz w:val="20"/>
        </w:rPr>
        <w:t xml:space="preserve">ch, </w:t>
      </w:r>
      <w:r w:rsidR="00A1283D">
        <w:rPr>
          <w:rFonts w:ascii="Verdana" w:hAnsi="Verdana"/>
          <w:b/>
          <w:sz w:val="20"/>
        </w:rPr>
        <w:t>związanych z łagodnym rozrostem gruczołu krokowego, czy też pęcherza nadreaktywnego</w:t>
      </w:r>
      <w:r>
        <w:rPr>
          <w:rFonts w:ascii="Verdana" w:hAnsi="Verdana"/>
          <w:b/>
          <w:sz w:val="20"/>
        </w:rPr>
        <w:t xml:space="preserve"> nadal jest niska – wynika z </w:t>
      </w:r>
      <w:r w:rsidR="00A1283D">
        <w:rPr>
          <w:rFonts w:ascii="Verdana" w:hAnsi="Verdana"/>
          <w:b/>
          <w:sz w:val="20"/>
        </w:rPr>
        <w:t>badania przeprowadzonego w </w:t>
      </w:r>
      <w:r w:rsidRPr="00FB390F">
        <w:rPr>
          <w:rFonts w:ascii="Verdana" w:hAnsi="Verdana"/>
          <w:b/>
          <w:sz w:val="20"/>
        </w:rPr>
        <w:t xml:space="preserve">ramach </w:t>
      </w:r>
      <w:r w:rsidR="00926320">
        <w:rPr>
          <w:rFonts w:ascii="Verdana" w:hAnsi="Verdana"/>
          <w:b/>
          <w:i/>
          <w:sz w:val="20"/>
        </w:rPr>
        <w:t>Programu badawczo-edukacyjnego</w:t>
      </w:r>
      <w:r w:rsidRPr="00170F71">
        <w:rPr>
          <w:rFonts w:ascii="Verdana" w:hAnsi="Verdana"/>
          <w:b/>
          <w:i/>
          <w:sz w:val="20"/>
        </w:rPr>
        <w:t xml:space="preserve"> dotyczącego profilaktyki i wiedzy na temat nie-neurologicznego zespołu objawów ze strony dolnych dróg moczowych i pęcherza nadreaktywnego</w:t>
      </w:r>
      <w:r w:rsidRPr="00FB390F">
        <w:rPr>
          <w:rStyle w:val="Odwoanieprzypisudolnego"/>
          <w:rFonts w:ascii="Verdana" w:hAnsi="Verdana"/>
          <w:b/>
          <w:sz w:val="20"/>
        </w:rPr>
        <w:footnoteReference w:id="1"/>
      </w:r>
      <w:r w:rsidRPr="00FB390F">
        <w:rPr>
          <w:rFonts w:ascii="Verdana" w:hAnsi="Verdana"/>
          <w:b/>
          <w:sz w:val="20"/>
        </w:rPr>
        <w:t>. Razem z ekspertem, urologiem</w:t>
      </w:r>
      <w:r w:rsidR="00C86EBF">
        <w:rPr>
          <w:rFonts w:ascii="Verdana" w:hAnsi="Verdana"/>
          <w:b/>
          <w:sz w:val="20"/>
        </w:rPr>
        <w:t>, dr n. med.</w:t>
      </w:r>
      <w:r w:rsidRPr="00FB390F">
        <w:rPr>
          <w:rFonts w:ascii="Verdana" w:hAnsi="Verdana"/>
          <w:b/>
          <w:sz w:val="20"/>
        </w:rPr>
        <w:t xml:space="preserve"> Piotrem </w:t>
      </w:r>
      <w:proofErr w:type="spellStart"/>
      <w:r w:rsidRPr="00FB390F">
        <w:rPr>
          <w:rFonts w:ascii="Verdana" w:hAnsi="Verdana"/>
          <w:b/>
          <w:sz w:val="20"/>
        </w:rPr>
        <w:t>Krystem</w:t>
      </w:r>
      <w:proofErr w:type="spellEnd"/>
      <w:r w:rsidRPr="00FB390F">
        <w:rPr>
          <w:rFonts w:ascii="Verdana" w:hAnsi="Verdana"/>
          <w:b/>
          <w:sz w:val="20"/>
        </w:rPr>
        <w:t xml:space="preserve"> </w:t>
      </w:r>
      <w:r w:rsidR="00C86EBF">
        <w:rPr>
          <w:rFonts w:ascii="Verdana" w:hAnsi="Verdana"/>
          <w:b/>
          <w:sz w:val="20"/>
        </w:rPr>
        <w:t>odpowiadamy na</w:t>
      </w:r>
      <w:r w:rsidRPr="00FB390F">
        <w:rPr>
          <w:rFonts w:ascii="Verdana" w:hAnsi="Verdana"/>
          <w:b/>
          <w:sz w:val="20"/>
        </w:rPr>
        <w:t xml:space="preserve"> najczęściej </w:t>
      </w:r>
      <w:r w:rsidR="00C86EBF">
        <w:rPr>
          <w:rFonts w:ascii="Verdana" w:hAnsi="Verdana"/>
          <w:b/>
          <w:sz w:val="20"/>
        </w:rPr>
        <w:t>zadawane przez pacjentów</w:t>
      </w:r>
      <w:r w:rsidRPr="00FB390F">
        <w:rPr>
          <w:rFonts w:ascii="Verdana" w:hAnsi="Verdana"/>
          <w:b/>
          <w:sz w:val="20"/>
        </w:rPr>
        <w:t xml:space="preserve"> </w:t>
      </w:r>
      <w:r w:rsidR="00C86EBF">
        <w:rPr>
          <w:rFonts w:ascii="Verdana" w:hAnsi="Verdana"/>
          <w:b/>
          <w:sz w:val="20"/>
        </w:rPr>
        <w:t>pytania dotyczące dolegliwości urologicznych.</w:t>
      </w:r>
      <w:r w:rsidRPr="00FB390F">
        <w:rPr>
          <w:rFonts w:ascii="Verdana" w:hAnsi="Verdana"/>
          <w:b/>
          <w:sz w:val="20"/>
        </w:rPr>
        <w:t xml:space="preserve"> </w:t>
      </w:r>
    </w:p>
    <w:p w:rsidR="00FB390F" w:rsidRPr="00FB390F" w:rsidRDefault="00FB390F" w:rsidP="00FB390F">
      <w:pPr>
        <w:jc w:val="both"/>
        <w:rPr>
          <w:rFonts w:ascii="Verdana" w:hAnsi="Verdana"/>
          <w:b/>
          <w:sz w:val="20"/>
        </w:rPr>
      </w:pPr>
    </w:p>
    <w:p w:rsidR="00FB390F" w:rsidRPr="00FB390F" w:rsidRDefault="00FB390F" w:rsidP="00FB390F">
      <w:pPr>
        <w:pStyle w:val="Akapitzlist"/>
        <w:numPr>
          <w:ilvl w:val="0"/>
          <w:numId w:val="1"/>
        </w:numPr>
        <w:jc w:val="both"/>
        <w:rPr>
          <w:rFonts w:ascii="Verdana" w:hAnsi="Verdana"/>
          <w:b/>
          <w:sz w:val="20"/>
        </w:rPr>
      </w:pPr>
      <w:r w:rsidRPr="00FB390F">
        <w:rPr>
          <w:rFonts w:ascii="Verdana" w:hAnsi="Verdana"/>
          <w:b/>
          <w:sz w:val="20"/>
        </w:rPr>
        <w:t>Cz</w:t>
      </w:r>
      <w:r w:rsidR="00A1283D">
        <w:rPr>
          <w:rFonts w:ascii="Verdana" w:hAnsi="Verdana"/>
          <w:b/>
          <w:sz w:val="20"/>
        </w:rPr>
        <w:t xml:space="preserve">ym jest łagodny rozrost stercza (ang. </w:t>
      </w:r>
      <w:proofErr w:type="spellStart"/>
      <w:r w:rsidR="00A1283D">
        <w:rPr>
          <w:rFonts w:ascii="Verdana" w:hAnsi="Verdana"/>
          <w:b/>
          <w:sz w:val="20"/>
        </w:rPr>
        <w:t>benign</w:t>
      </w:r>
      <w:proofErr w:type="spellEnd"/>
      <w:r w:rsidR="00A1283D">
        <w:rPr>
          <w:rFonts w:ascii="Verdana" w:hAnsi="Verdana"/>
          <w:b/>
          <w:sz w:val="20"/>
        </w:rPr>
        <w:t xml:space="preserve"> </w:t>
      </w:r>
      <w:proofErr w:type="spellStart"/>
      <w:r w:rsidR="00A1283D">
        <w:rPr>
          <w:rFonts w:ascii="Verdana" w:hAnsi="Verdana"/>
          <w:b/>
          <w:sz w:val="20"/>
        </w:rPr>
        <w:t>prostatic</w:t>
      </w:r>
      <w:proofErr w:type="spellEnd"/>
      <w:r w:rsidR="00A1283D">
        <w:rPr>
          <w:rFonts w:ascii="Verdana" w:hAnsi="Verdana"/>
          <w:b/>
          <w:sz w:val="20"/>
        </w:rPr>
        <w:t xml:space="preserve"> </w:t>
      </w:r>
      <w:proofErr w:type="spellStart"/>
      <w:r w:rsidR="00A1283D">
        <w:rPr>
          <w:rFonts w:ascii="Verdana" w:hAnsi="Verdana"/>
          <w:b/>
          <w:sz w:val="20"/>
        </w:rPr>
        <w:t>hyperplasia</w:t>
      </w:r>
      <w:proofErr w:type="spellEnd"/>
      <w:r w:rsidR="00A1283D">
        <w:rPr>
          <w:rFonts w:ascii="Verdana" w:hAnsi="Verdana"/>
          <w:b/>
          <w:sz w:val="20"/>
        </w:rPr>
        <w:t xml:space="preserve"> – BPH)?</w:t>
      </w:r>
    </w:p>
    <w:p w:rsidR="00FB390F" w:rsidRPr="00C86EBF" w:rsidRDefault="00A1283D" w:rsidP="00FB390F">
      <w:pPr>
        <w:jc w:val="both"/>
        <w:rPr>
          <w:rFonts w:ascii="Verdana" w:hAnsi="Verdana"/>
          <w:i/>
          <w:sz w:val="20"/>
        </w:rPr>
      </w:pPr>
      <w:r>
        <w:rPr>
          <w:rFonts w:ascii="Verdana" w:hAnsi="Verdana"/>
          <w:i/>
          <w:sz w:val="20"/>
        </w:rPr>
        <w:t xml:space="preserve">Warto zacząć od tego, że rozrost stercza następuje powoli więc pacjent nie zawsze ma świadomość, że taki proces zachodzi. Samo powiększenie się gruczołu krokowego nie może być podstawą do rozpoznania przerostu prostaty. Nabiera klinicznego obrazu dopiero wówczas, gdy powiększeniu gruczołu krokowego towarzyszą dolegliwości ze strony dolnych dróg moczowych i/ lub objawy przeszkody </w:t>
      </w:r>
      <w:proofErr w:type="spellStart"/>
      <w:r>
        <w:rPr>
          <w:rFonts w:ascii="Verdana" w:hAnsi="Verdana"/>
          <w:i/>
          <w:sz w:val="20"/>
        </w:rPr>
        <w:t>podpęcherzowej</w:t>
      </w:r>
      <w:proofErr w:type="spellEnd"/>
      <w:r>
        <w:rPr>
          <w:rFonts w:ascii="Verdana" w:hAnsi="Verdana"/>
          <w:i/>
          <w:sz w:val="20"/>
        </w:rPr>
        <w:t xml:space="preserve"> – spowolnienie lub osłabienie siły strumienia moczu aż po jego zatrzymanie. Ponadto pacjent może mieć trudności z rozpoczęciem mikcji, doświadczać przerywanego lub kropelkowego oddawania moczu, </w:t>
      </w:r>
      <w:r w:rsidR="00065590">
        <w:rPr>
          <w:rFonts w:ascii="Verdana" w:hAnsi="Verdana"/>
          <w:i/>
          <w:sz w:val="20"/>
        </w:rPr>
        <w:t>częstomoczu dziennego i nocnego czy</w:t>
      </w:r>
      <w:r>
        <w:rPr>
          <w:rFonts w:ascii="Verdana" w:hAnsi="Verdana"/>
          <w:i/>
          <w:sz w:val="20"/>
        </w:rPr>
        <w:t xml:space="preserve"> uczucia niecałkowitego opróżnienia pęcherza. BPH </w:t>
      </w:r>
      <w:r w:rsidR="00FB390F" w:rsidRPr="00FB390F">
        <w:rPr>
          <w:rFonts w:ascii="Verdana" w:hAnsi="Verdana"/>
          <w:i/>
          <w:sz w:val="20"/>
        </w:rPr>
        <w:t xml:space="preserve">należy do najczęściej spotykanych schorzeń u mężczyzn po 50. </w:t>
      </w:r>
      <w:r w:rsidR="00C86EBF">
        <w:rPr>
          <w:rFonts w:ascii="Verdana" w:hAnsi="Verdana"/>
          <w:i/>
          <w:sz w:val="20"/>
        </w:rPr>
        <w:t>r. ż.</w:t>
      </w:r>
      <w:r w:rsidR="000A5D81">
        <w:rPr>
          <w:rFonts w:ascii="Verdana" w:hAnsi="Verdana"/>
          <w:i/>
          <w:sz w:val="20"/>
        </w:rPr>
        <w:t xml:space="preserve">, a </w:t>
      </w:r>
      <w:r w:rsidR="00FB390F" w:rsidRPr="00FB390F">
        <w:rPr>
          <w:rFonts w:ascii="Verdana" w:hAnsi="Verdana"/>
          <w:i/>
          <w:sz w:val="20"/>
        </w:rPr>
        <w:t xml:space="preserve">częstość występowania objawów </w:t>
      </w:r>
      <w:r w:rsidR="00065590">
        <w:rPr>
          <w:rFonts w:ascii="Verdana" w:hAnsi="Verdana"/>
          <w:i/>
          <w:sz w:val="20"/>
        </w:rPr>
        <w:t>tej dolegliwości</w:t>
      </w:r>
      <w:r w:rsidR="00FB390F" w:rsidRPr="00FB390F">
        <w:rPr>
          <w:rFonts w:ascii="Verdana" w:hAnsi="Verdana"/>
          <w:i/>
          <w:sz w:val="20"/>
        </w:rPr>
        <w:t xml:space="preserve"> </w:t>
      </w:r>
      <w:r w:rsidR="000A5D81">
        <w:rPr>
          <w:rFonts w:ascii="Verdana" w:hAnsi="Verdana"/>
          <w:i/>
          <w:sz w:val="20"/>
        </w:rPr>
        <w:t>wzrasta</w:t>
      </w:r>
      <w:r w:rsidR="00FB390F" w:rsidRPr="00FB390F">
        <w:rPr>
          <w:rFonts w:ascii="Verdana" w:hAnsi="Verdana"/>
          <w:i/>
          <w:sz w:val="20"/>
        </w:rPr>
        <w:t xml:space="preserve"> z wiekiem. </w:t>
      </w:r>
    </w:p>
    <w:p w:rsidR="00FB390F" w:rsidRPr="00FB390F" w:rsidRDefault="00FB390F" w:rsidP="00FB390F">
      <w:pPr>
        <w:pStyle w:val="Akapitzlist"/>
        <w:numPr>
          <w:ilvl w:val="0"/>
          <w:numId w:val="1"/>
        </w:numPr>
        <w:jc w:val="both"/>
        <w:rPr>
          <w:rFonts w:ascii="Verdana" w:hAnsi="Verdana"/>
          <w:b/>
          <w:sz w:val="20"/>
        </w:rPr>
      </w:pPr>
      <w:r w:rsidRPr="00FB390F">
        <w:rPr>
          <w:rFonts w:ascii="Verdana" w:hAnsi="Verdana"/>
          <w:b/>
          <w:sz w:val="20"/>
        </w:rPr>
        <w:t xml:space="preserve">Jakie objawy </w:t>
      </w:r>
      <w:r w:rsidR="00C86EBF">
        <w:rPr>
          <w:rFonts w:ascii="Verdana" w:hAnsi="Verdana"/>
          <w:b/>
          <w:sz w:val="20"/>
        </w:rPr>
        <w:t>związane z dolnymi drogami moczowymi powinny zaniepokoić?</w:t>
      </w:r>
    </w:p>
    <w:p w:rsidR="00FB390F" w:rsidRPr="00C86EBF" w:rsidRDefault="00FB390F" w:rsidP="00FB390F">
      <w:pPr>
        <w:jc w:val="both"/>
        <w:rPr>
          <w:rFonts w:ascii="Verdana" w:hAnsi="Verdana"/>
          <w:i/>
          <w:sz w:val="20"/>
        </w:rPr>
      </w:pPr>
      <w:r w:rsidRPr="00FB390F">
        <w:rPr>
          <w:rFonts w:ascii="Verdana" w:hAnsi="Verdana"/>
          <w:i/>
          <w:sz w:val="20"/>
        </w:rPr>
        <w:t xml:space="preserve">U każdego mężczyzny objawy te będą nieco inne, każdy przypadek należy rozpatrywać indywidualnie. To, co u jednego </w:t>
      </w:r>
      <w:r w:rsidR="00C86EBF">
        <w:rPr>
          <w:rFonts w:ascii="Verdana" w:hAnsi="Verdana"/>
          <w:i/>
          <w:sz w:val="20"/>
        </w:rPr>
        <w:t>pacjenta</w:t>
      </w:r>
      <w:r>
        <w:rPr>
          <w:rFonts w:ascii="Verdana" w:hAnsi="Verdana"/>
          <w:i/>
          <w:sz w:val="20"/>
        </w:rPr>
        <w:t xml:space="preserve"> będzie uznane za normę, u </w:t>
      </w:r>
      <w:r w:rsidRPr="00FB390F">
        <w:rPr>
          <w:rFonts w:ascii="Verdana" w:hAnsi="Verdana"/>
          <w:i/>
          <w:sz w:val="20"/>
        </w:rPr>
        <w:t xml:space="preserve">drugiego może świadczyć o konieczności leczenia. Zaniepokoić </w:t>
      </w:r>
      <w:r w:rsidR="00C86EBF">
        <w:rPr>
          <w:rFonts w:ascii="Verdana" w:hAnsi="Verdana"/>
          <w:i/>
          <w:sz w:val="20"/>
        </w:rPr>
        <w:t>powinno</w:t>
      </w:r>
      <w:r w:rsidRPr="00FB390F">
        <w:rPr>
          <w:rFonts w:ascii="Verdana" w:hAnsi="Verdana"/>
          <w:i/>
          <w:sz w:val="20"/>
        </w:rPr>
        <w:t xml:space="preserve"> oddawanie moczu więcej niż </w:t>
      </w:r>
      <w:r w:rsidR="00A1283D">
        <w:rPr>
          <w:rFonts w:ascii="Verdana" w:hAnsi="Verdana"/>
          <w:i/>
          <w:sz w:val="20"/>
        </w:rPr>
        <w:t>dwa razy</w:t>
      </w:r>
      <w:r w:rsidRPr="00FB390F">
        <w:rPr>
          <w:rFonts w:ascii="Verdana" w:hAnsi="Verdana"/>
          <w:i/>
          <w:sz w:val="20"/>
        </w:rPr>
        <w:t xml:space="preserve"> w ciągu nocy oraz częstomocz dzienny – oddawanie moczu więcej niż </w:t>
      </w:r>
      <w:r w:rsidR="00A1283D">
        <w:rPr>
          <w:rFonts w:ascii="Verdana" w:hAnsi="Verdana"/>
          <w:i/>
          <w:sz w:val="20"/>
        </w:rPr>
        <w:t>6-</w:t>
      </w:r>
      <w:r w:rsidRPr="00FB390F">
        <w:rPr>
          <w:rFonts w:ascii="Verdana" w:hAnsi="Verdana"/>
          <w:i/>
          <w:sz w:val="20"/>
        </w:rPr>
        <w:t xml:space="preserve">8 razy w ciągu dnia. Warto zwrócić również uwagę, czy nie występuje </w:t>
      </w:r>
      <w:r w:rsidR="00A1283D">
        <w:rPr>
          <w:rFonts w:ascii="Verdana" w:hAnsi="Verdana"/>
          <w:i/>
          <w:sz w:val="20"/>
        </w:rPr>
        <w:t>osłabienie</w:t>
      </w:r>
      <w:r w:rsidRPr="00FB390F">
        <w:rPr>
          <w:rFonts w:ascii="Verdana" w:hAnsi="Verdana"/>
          <w:i/>
          <w:sz w:val="20"/>
        </w:rPr>
        <w:t xml:space="preserve"> strumienia moczu, wrażenie </w:t>
      </w:r>
      <w:r w:rsidR="00A1283D">
        <w:rPr>
          <w:rFonts w:ascii="Verdana" w:hAnsi="Verdana"/>
          <w:i/>
          <w:sz w:val="20"/>
        </w:rPr>
        <w:t>niecałkowitego</w:t>
      </w:r>
      <w:r w:rsidRPr="00FB390F">
        <w:rPr>
          <w:rFonts w:ascii="Verdana" w:hAnsi="Verdana"/>
          <w:i/>
          <w:sz w:val="20"/>
        </w:rPr>
        <w:t xml:space="preserve"> </w:t>
      </w:r>
      <w:r w:rsidR="00A1283D">
        <w:rPr>
          <w:rFonts w:ascii="Verdana" w:hAnsi="Verdana"/>
          <w:i/>
          <w:sz w:val="20"/>
        </w:rPr>
        <w:t>opróżnienia</w:t>
      </w:r>
      <w:r w:rsidRPr="00FB390F">
        <w:rPr>
          <w:rFonts w:ascii="Verdana" w:hAnsi="Verdana"/>
          <w:i/>
          <w:sz w:val="20"/>
        </w:rPr>
        <w:t xml:space="preserve"> pęcherza lub krwiomocz.</w:t>
      </w:r>
    </w:p>
    <w:p w:rsidR="00FB390F" w:rsidRPr="00FB390F" w:rsidRDefault="00FB390F" w:rsidP="00FB390F">
      <w:pPr>
        <w:pStyle w:val="Akapitzlist"/>
        <w:numPr>
          <w:ilvl w:val="0"/>
          <w:numId w:val="1"/>
        </w:numPr>
        <w:jc w:val="both"/>
        <w:rPr>
          <w:rFonts w:ascii="Verdana" w:hAnsi="Verdana"/>
          <w:b/>
          <w:sz w:val="20"/>
        </w:rPr>
      </w:pPr>
      <w:r w:rsidRPr="00FB390F">
        <w:rPr>
          <w:rFonts w:ascii="Verdana" w:hAnsi="Verdana"/>
          <w:b/>
          <w:sz w:val="20"/>
        </w:rPr>
        <w:t xml:space="preserve">Kiedy </w:t>
      </w:r>
      <w:r w:rsidR="00A1283D">
        <w:rPr>
          <w:rFonts w:ascii="Verdana" w:hAnsi="Verdana"/>
          <w:b/>
          <w:sz w:val="20"/>
        </w:rPr>
        <w:t xml:space="preserve">należy </w:t>
      </w:r>
      <w:r w:rsidRPr="00FB390F">
        <w:rPr>
          <w:rFonts w:ascii="Verdana" w:hAnsi="Verdana"/>
          <w:b/>
          <w:sz w:val="20"/>
        </w:rPr>
        <w:t>zgłosić się do lekarza i o czym warto pamiętać</w:t>
      </w:r>
      <w:r w:rsidR="00C86EBF">
        <w:rPr>
          <w:rFonts w:ascii="Verdana" w:hAnsi="Verdana"/>
          <w:b/>
          <w:sz w:val="20"/>
        </w:rPr>
        <w:t>,</w:t>
      </w:r>
      <w:r w:rsidRPr="00FB390F">
        <w:rPr>
          <w:rFonts w:ascii="Verdana" w:hAnsi="Verdana"/>
          <w:b/>
          <w:sz w:val="20"/>
        </w:rPr>
        <w:t xml:space="preserve"> przygotowując się do wizyty? </w:t>
      </w:r>
    </w:p>
    <w:p w:rsidR="00A1283D" w:rsidRDefault="00A1283D" w:rsidP="00FB390F">
      <w:pPr>
        <w:jc w:val="both"/>
        <w:rPr>
          <w:rFonts w:ascii="Verdana" w:hAnsi="Verdana"/>
          <w:i/>
          <w:sz w:val="20"/>
        </w:rPr>
      </w:pPr>
    </w:p>
    <w:p w:rsidR="00A1283D" w:rsidRDefault="00A1283D" w:rsidP="00FB390F">
      <w:pPr>
        <w:jc w:val="both"/>
        <w:rPr>
          <w:rFonts w:ascii="Verdana" w:hAnsi="Verdana"/>
          <w:i/>
          <w:sz w:val="20"/>
        </w:rPr>
      </w:pPr>
    </w:p>
    <w:p w:rsidR="00A1283D" w:rsidRDefault="00A1283D" w:rsidP="00FB390F">
      <w:pPr>
        <w:jc w:val="both"/>
        <w:rPr>
          <w:rFonts w:ascii="Verdana" w:hAnsi="Verdana"/>
          <w:i/>
          <w:sz w:val="20"/>
        </w:rPr>
      </w:pPr>
    </w:p>
    <w:p w:rsidR="00A1283D" w:rsidRDefault="00A1283D" w:rsidP="00FB390F">
      <w:pPr>
        <w:jc w:val="both"/>
        <w:rPr>
          <w:rFonts w:ascii="Verdana" w:hAnsi="Verdana"/>
          <w:i/>
          <w:sz w:val="20"/>
        </w:rPr>
      </w:pPr>
    </w:p>
    <w:p w:rsidR="00C86EBF" w:rsidRPr="00C86EBF" w:rsidRDefault="00FB390F" w:rsidP="00FB390F">
      <w:pPr>
        <w:jc w:val="both"/>
        <w:rPr>
          <w:rFonts w:ascii="Verdana" w:hAnsi="Verdana"/>
          <w:i/>
          <w:sz w:val="20"/>
        </w:rPr>
      </w:pPr>
      <w:r w:rsidRPr="00FB390F">
        <w:rPr>
          <w:rFonts w:ascii="Verdana" w:hAnsi="Verdana"/>
          <w:i/>
          <w:sz w:val="20"/>
        </w:rPr>
        <w:t>W przypadku wystąpienia jakichkolwiek niepokojącyc</w:t>
      </w:r>
      <w:r w:rsidR="000A5D81">
        <w:rPr>
          <w:rFonts w:ascii="Verdana" w:hAnsi="Verdana"/>
          <w:i/>
          <w:sz w:val="20"/>
        </w:rPr>
        <w:t>h objawów należy zgłosić się do </w:t>
      </w:r>
      <w:r w:rsidRPr="00FB390F">
        <w:rPr>
          <w:rFonts w:ascii="Verdana" w:hAnsi="Verdana"/>
          <w:i/>
          <w:sz w:val="20"/>
        </w:rPr>
        <w:t xml:space="preserve">lekarza jak najszybciej. Wielu pacjentów zwleka z wizytą u specjalisty przynajmniej kilka miesięcy, co przyczynia się do opóźnienia diagnostyki. </w:t>
      </w:r>
      <w:r w:rsidR="00A1283D">
        <w:rPr>
          <w:rFonts w:ascii="Verdana" w:hAnsi="Verdana"/>
          <w:i/>
          <w:sz w:val="20"/>
        </w:rPr>
        <w:t xml:space="preserve">Przed wizytą należy przygotować </w:t>
      </w:r>
      <w:r w:rsidRPr="00FB390F">
        <w:rPr>
          <w:rFonts w:ascii="Verdana" w:hAnsi="Verdana"/>
          <w:i/>
          <w:sz w:val="20"/>
        </w:rPr>
        <w:t>listę przebytych operacji i chorób współistniejących oraz aktualnie przyjmowanych leków. Warto wziąć również ze sobą dokumentację medyczną, w tym ostatnie badania krwi. Pacjent powinien także zwróci</w:t>
      </w:r>
      <w:r>
        <w:rPr>
          <w:rFonts w:ascii="Verdana" w:hAnsi="Verdana"/>
          <w:i/>
          <w:sz w:val="20"/>
        </w:rPr>
        <w:t>ć szczególną uwagę na higienę</w:t>
      </w:r>
      <w:r w:rsidR="00C86EBF">
        <w:rPr>
          <w:rFonts w:ascii="Verdana" w:hAnsi="Verdana"/>
          <w:i/>
          <w:sz w:val="20"/>
        </w:rPr>
        <w:t>.</w:t>
      </w:r>
    </w:p>
    <w:p w:rsidR="00FB390F" w:rsidRPr="00FB390F" w:rsidRDefault="00FB390F" w:rsidP="00FB390F">
      <w:pPr>
        <w:pStyle w:val="Akapitzlist"/>
        <w:numPr>
          <w:ilvl w:val="0"/>
          <w:numId w:val="1"/>
        </w:numPr>
        <w:jc w:val="both"/>
        <w:rPr>
          <w:rFonts w:ascii="Verdana" w:hAnsi="Verdana"/>
          <w:b/>
          <w:sz w:val="20"/>
        </w:rPr>
      </w:pPr>
      <w:r w:rsidRPr="00FB390F">
        <w:rPr>
          <w:rFonts w:ascii="Verdana" w:hAnsi="Verdana"/>
          <w:b/>
          <w:sz w:val="20"/>
        </w:rPr>
        <w:t xml:space="preserve">Czy któreś z badań </w:t>
      </w:r>
      <w:r>
        <w:rPr>
          <w:rFonts w:ascii="Verdana" w:hAnsi="Verdana"/>
          <w:b/>
          <w:sz w:val="20"/>
        </w:rPr>
        <w:t>pacjent powinien</w:t>
      </w:r>
      <w:r w:rsidRPr="00FB390F">
        <w:rPr>
          <w:rFonts w:ascii="Verdana" w:hAnsi="Verdana"/>
          <w:b/>
          <w:sz w:val="20"/>
        </w:rPr>
        <w:t xml:space="preserve"> wykonać przed wizytą u urologa? </w:t>
      </w:r>
    </w:p>
    <w:p w:rsidR="00FB390F" w:rsidRPr="000B7F3B" w:rsidRDefault="00FB390F" w:rsidP="00FB390F">
      <w:pPr>
        <w:jc w:val="both"/>
        <w:rPr>
          <w:rFonts w:ascii="Verdana" w:hAnsi="Verdana"/>
          <w:i/>
          <w:sz w:val="20"/>
        </w:rPr>
      </w:pPr>
      <w:r w:rsidRPr="00FB390F">
        <w:rPr>
          <w:rFonts w:ascii="Verdana" w:hAnsi="Verdana"/>
          <w:i/>
          <w:sz w:val="20"/>
        </w:rPr>
        <w:t xml:space="preserve">Dopiero po dokładnej rozmowie z pacjentem lekarz urolog podejmie decyzję o konieczności przeprowadzenia badań. Wśród nich wyróżniamy: badanie ogólne moczu, PSA (badanie krwi, wykrywające białka wytwarzane przez komórki prostaty), badanie parametrów wydolności nerek, badanie „per </w:t>
      </w:r>
      <w:proofErr w:type="spellStart"/>
      <w:r w:rsidRPr="00FB390F">
        <w:rPr>
          <w:rFonts w:ascii="Verdana" w:hAnsi="Verdana"/>
          <w:i/>
          <w:sz w:val="20"/>
        </w:rPr>
        <w:t>rectum</w:t>
      </w:r>
      <w:proofErr w:type="spellEnd"/>
      <w:r w:rsidRPr="00FB390F">
        <w:rPr>
          <w:rFonts w:ascii="Verdana" w:hAnsi="Verdana"/>
          <w:i/>
          <w:sz w:val="20"/>
        </w:rPr>
        <w:t xml:space="preserve">” </w:t>
      </w:r>
      <w:r w:rsidR="00264AFF">
        <w:rPr>
          <w:rFonts w:ascii="Verdana" w:hAnsi="Verdana"/>
          <w:i/>
          <w:sz w:val="20"/>
        </w:rPr>
        <w:t xml:space="preserve">(przez odbytnicę), </w:t>
      </w:r>
      <w:proofErr w:type="spellStart"/>
      <w:r w:rsidR="00264AFF">
        <w:rPr>
          <w:rFonts w:ascii="Verdana" w:hAnsi="Verdana"/>
          <w:i/>
          <w:sz w:val="20"/>
        </w:rPr>
        <w:t>uroflowmetrię</w:t>
      </w:r>
      <w:proofErr w:type="spellEnd"/>
      <w:r w:rsidRPr="00FB390F">
        <w:rPr>
          <w:rFonts w:ascii="Verdana" w:hAnsi="Verdana"/>
          <w:i/>
          <w:sz w:val="20"/>
        </w:rPr>
        <w:t xml:space="preserve"> (mierzenie szybkości przepływu moczu przez cewkę), USG układu moczowego z oceną zalegania moczu p</w:t>
      </w:r>
      <w:r w:rsidR="00264AFF">
        <w:rPr>
          <w:rFonts w:ascii="Verdana" w:hAnsi="Verdana"/>
          <w:i/>
          <w:sz w:val="20"/>
        </w:rPr>
        <w:t>o mikcji czy IPSS (punktową ocenę</w:t>
      </w:r>
      <w:r w:rsidRPr="00FB390F">
        <w:rPr>
          <w:rFonts w:ascii="Verdana" w:hAnsi="Verdana"/>
          <w:i/>
          <w:sz w:val="20"/>
        </w:rPr>
        <w:t xml:space="preserve"> objawów towarzyszą</w:t>
      </w:r>
      <w:r w:rsidR="00264AFF">
        <w:rPr>
          <w:rFonts w:ascii="Verdana" w:hAnsi="Verdana"/>
          <w:i/>
          <w:sz w:val="20"/>
        </w:rPr>
        <w:t>cą</w:t>
      </w:r>
      <w:r>
        <w:rPr>
          <w:rFonts w:ascii="Verdana" w:hAnsi="Verdana"/>
          <w:i/>
          <w:sz w:val="20"/>
        </w:rPr>
        <w:t xml:space="preserve"> chorobom gruczołu krokowego).</w:t>
      </w:r>
    </w:p>
    <w:p w:rsidR="00FB390F" w:rsidRPr="000B7F3B" w:rsidRDefault="00FB390F" w:rsidP="00FB390F">
      <w:pPr>
        <w:pStyle w:val="Akapitzlist"/>
        <w:numPr>
          <w:ilvl w:val="0"/>
          <w:numId w:val="1"/>
        </w:numPr>
        <w:jc w:val="both"/>
        <w:rPr>
          <w:rFonts w:ascii="Verdana" w:hAnsi="Verdana"/>
          <w:i/>
          <w:sz w:val="20"/>
        </w:rPr>
      </w:pPr>
      <w:r w:rsidRPr="00FB390F">
        <w:rPr>
          <w:rFonts w:ascii="Verdana" w:hAnsi="Verdana"/>
          <w:b/>
          <w:sz w:val="20"/>
        </w:rPr>
        <w:t>Jak</w:t>
      </w:r>
      <w:r w:rsidR="000B7F3B">
        <w:rPr>
          <w:rFonts w:ascii="Verdana" w:hAnsi="Verdana"/>
          <w:b/>
          <w:sz w:val="20"/>
        </w:rPr>
        <w:t xml:space="preserve">ie leczenie można podjąć w przypadku zdiagnozowanego </w:t>
      </w:r>
      <w:r w:rsidR="00A1283D">
        <w:rPr>
          <w:rFonts w:ascii="Verdana" w:hAnsi="Verdana"/>
          <w:b/>
          <w:sz w:val="20"/>
        </w:rPr>
        <w:t>łagodnego rozrostu gruczołu krokowego?</w:t>
      </w:r>
    </w:p>
    <w:p w:rsidR="000B7F3B" w:rsidRPr="000B7F3B" w:rsidRDefault="000B7F3B" w:rsidP="000B7F3B">
      <w:pPr>
        <w:jc w:val="both"/>
        <w:rPr>
          <w:rFonts w:ascii="Verdana" w:hAnsi="Verdana"/>
          <w:b/>
          <w:sz w:val="20"/>
          <w:szCs w:val="20"/>
        </w:rPr>
      </w:pPr>
      <w:r w:rsidRPr="000B7F3B">
        <w:rPr>
          <w:rFonts w:ascii="Verdana" w:hAnsi="Verdana"/>
          <w:i/>
          <w:sz w:val="20"/>
        </w:rPr>
        <w:t xml:space="preserve">Dostępne jest obecnie leczenie farmakologiczne oraz operacyjne. </w:t>
      </w:r>
      <w:r w:rsidRPr="000B7F3B">
        <w:rPr>
          <w:rFonts w:ascii="Verdana" w:hAnsi="Verdana" w:cs="Arial"/>
          <w:bCs/>
          <w:i/>
          <w:color w:val="000000"/>
          <w:sz w:val="20"/>
          <w:szCs w:val="20"/>
          <w:lang w:eastAsia="pl-PL"/>
        </w:rPr>
        <w:t xml:space="preserve">Leczenie </w:t>
      </w:r>
      <w:r>
        <w:rPr>
          <w:rFonts w:ascii="Verdana" w:hAnsi="Verdana" w:cs="Arial"/>
          <w:bCs/>
          <w:i/>
          <w:color w:val="000000"/>
          <w:sz w:val="20"/>
          <w:szCs w:val="20"/>
          <w:lang w:eastAsia="pl-PL"/>
        </w:rPr>
        <w:t>farmakologiczne</w:t>
      </w:r>
      <w:r w:rsidRPr="000B7F3B">
        <w:rPr>
          <w:rFonts w:ascii="Verdana" w:hAnsi="Verdana" w:cs="Arial"/>
          <w:bCs/>
          <w:i/>
          <w:color w:val="000000"/>
          <w:sz w:val="20"/>
          <w:szCs w:val="20"/>
          <w:lang w:eastAsia="pl-PL"/>
        </w:rPr>
        <w:t xml:space="preserve"> polega na zmniejszeniu dolegliwości związanych z</w:t>
      </w:r>
      <w:r w:rsidR="000A5D81">
        <w:rPr>
          <w:rFonts w:ascii="Verdana" w:hAnsi="Verdana" w:cs="Arial"/>
          <w:bCs/>
          <w:i/>
          <w:color w:val="000000"/>
          <w:sz w:val="20"/>
          <w:szCs w:val="20"/>
          <w:lang w:eastAsia="pl-PL"/>
        </w:rPr>
        <w:t xml:space="preserve"> oddawaniem moczu. Leki mają za </w:t>
      </w:r>
      <w:r w:rsidRPr="000B7F3B">
        <w:rPr>
          <w:rFonts w:ascii="Verdana" w:hAnsi="Verdana" w:cs="Arial"/>
          <w:bCs/>
          <w:i/>
          <w:color w:val="000000"/>
          <w:sz w:val="20"/>
          <w:szCs w:val="20"/>
          <w:lang w:eastAsia="pl-PL"/>
        </w:rPr>
        <w:t>zadanie poprawić komfort życia pacjenta mimo dolegliwości, tak by mógł bez przeszkód wykonywać swoje obowiązki rodzinne i zawodowe. Dysponujemy obecnie lekami, które można stosować w zależności od ustalonego rozpoznania</w:t>
      </w:r>
      <w:r>
        <w:rPr>
          <w:rFonts w:ascii="Verdana" w:hAnsi="Verdana" w:cs="Arial"/>
          <w:bCs/>
          <w:i/>
          <w:color w:val="000000"/>
          <w:sz w:val="20"/>
          <w:szCs w:val="20"/>
          <w:lang w:eastAsia="pl-PL"/>
        </w:rPr>
        <w:t>. Są to</w:t>
      </w:r>
      <w:r w:rsidRPr="000B7F3B">
        <w:rPr>
          <w:rFonts w:ascii="Verdana" w:hAnsi="Verdana" w:cs="Arial"/>
          <w:bCs/>
          <w:i/>
          <w:color w:val="000000"/>
          <w:sz w:val="20"/>
          <w:szCs w:val="20"/>
          <w:lang w:eastAsia="pl-PL"/>
        </w:rPr>
        <w:t xml:space="preserve"> </w:t>
      </w:r>
      <w:r>
        <w:rPr>
          <w:rFonts w:ascii="Verdana" w:hAnsi="Verdana" w:cs="Arial"/>
          <w:bCs/>
          <w:i/>
          <w:color w:val="000000"/>
          <w:sz w:val="20"/>
          <w:szCs w:val="20"/>
          <w:lang w:eastAsia="pl-PL"/>
        </w:rPr>
        <w:t>preparaty</w:t>
      </w:r>
      <w:r w:rsidRPr="000B7F3B">
        <w:rPr>
          <w:rFonts w:ascii="Verdana" w:hAnsi="Verdana" w:cs="Arial"/>
          <w:bCs/>
          <w:i/>
          <w:color w:val="000000"/>
          <w:sz w:val="20"/>
          <w:szCs w:val="20"/>
          <w:lang w:eastAsia="pl-PL"/>
        </w:rPr>
        <w:t xml:space="preserve"> do </w:t>
      </w:r>
      <w:proofErr w:type="spellStart"/>
      <w:r w:rsidRPr="000B7F3B">
        <w:rPr>
          <w:rFonts w:ascii="Verdana" w:hAnsi="Verdana" w:cs="Arial"/>
          <w:bCs/>
          <w:i/>
          <w:color w:val="000000"/>
          <w:sz w:val="20"/>
          <w:szCs w:val="20"/>
          <w:lang w:eastAsia="pl-PL"/>
        </w:rPr>
        <w:t>monoterapii</w:t>
      </w:r>
      <w:proofErr w:type="spellEnd"/>
      <w:r w:rsidRPr="000B7F3B">
        <w:rPr>
          <w:rFonts w:ascii="Verdana" w:hAnsi="Verdana" w:cs="Arial"/>
          <w:bCs/>
          <w:i/>
          <w:color w:val="000000"/>
          <w:sz w:val="20"/>
          <w:szCs w:val="20"/>
          <w:lang w:eastAsia="pl-PL"/>
        </w:rPr>
        <w:t xml:space="preserve"> (przyjmowane pojedynczo), jak i leki do terapii łączonej. </w:t>
      </w:r>
      <w:r w:rsidR="00C82628">
        <w:rPr>
          <w:rFonts w:ascii="Verdana" w:hAnsi="Verdana" w:cs="Arial"/>
          <w:bCs/>
          <w:i/>
          <w:color w:val="000000"/>
          <w:sz w:val="20"/>
          <w:szCs w:val="20"/>
          <w:lang w:eastAsia="pl-PL"/>
        </w:rPr>
        <w:t xml:space="preserve">Jeśli zastosowane leki nie przynoszą rezultatów można zastosować leczenie zabiegowe lub operacyjne, choć w większości przypadków sama farmakoterapia </w:t>
      </w:r>
      <w:r w:rsidR="00A1283D">
        <w:rPr>
          <w:rFonts w:ascii="Verdana" w:hAnsi="Verdana" w:cs="Arial"/>
          <w:bCs/>
          <w:i/>
          <w:color w:val="000000"/>
          <w:sz w:val="20"/>
          <w:szCs w:val="20"/>
          <w:lang w:eastAsia="pl-PL"/>
        </w:rPr>
        <w:t>daje dobry efekt terapeutyczny na wiele lat, pod warunkiem systematycznego przyjmowania leków.</w:t>
      </w:r>
    </w:p>
    <w:p w:rsidR="000B7F3B" w:rsidRDefault="000B7F3B" w:rsidP="000B7F3B">
      <w:pPr>
        <w:pStyle w:val="Akapitzlist"/>
        <w:jc w:val="both"/>
        <w:rPr>
          <w:rFonts w:ascii="Verdana" w:hAnsi="Verdana"/>
          <w:b/>
          <w:sz w:val="20"/>
        </w:rPr>
      </w:pPr>
    </w:p>
    <w:p w:rsidR="00FB390F" w:rsidRPr="00FB390F" w:rsidRDefault="00FB390F" w:rsidP="00FB390F">
      <w:pPr>
        <w:pStyle w:val="Akapitzlist"/>
        <w:numPr>
          <w:ilvl w:val="0"/>
          <w:numId w:val="1"/>
        </w:numPr>
        <w:jc w:val="both"/>
        <w:rPr>
          <w:rFonts w:ascii="Verdana" w:hAnsi="Verdana"/>
          <w:b/>
          <w:sz w:val="20"/>
        </w:rPr>
      </w:pPr>
      <w:r w:rsidRPr="00FB390F">
        <w:rPr>
          <w:rFonts w:ascii="Verdana" w:hAnsi="Verdana"/>
          <w:b/>
          <w:sz w:val="20"/>
        </w:rPr>
        <w:t>Czy łagodny rozrost stercza może wpływać na jakość życia seksualnego?</w:t>
      </w:r>
    </w:p>
    <w:p w:rsidR="00FB390F" w:rsidRPr="00FB390F" w:rsidRDefault="00FB390F" w:rsidP="00FB390F">
      <w:pPr>
        <w:jc w:val="both"/>
        <w:rPr>
          <w:rFonts w:ascii="Verdana" w:hAnsi="Verdana"/>
          <w:i/>
          <w:sz w:val="20"/>
        </w:rPr>
      </w:pPr>
      <w:r w:rsidRPr="00FB390F">
        <w:rPr>
          <w:rFonts w:ascii="Verdana" w:hAnsi="Verdana"/>
          <w:i/>
          <w:sz w:val="20"/>
        </w:rPr>
        <w:t>Łagodny rozrost stercza nie wpływa bezpośrednio na jakość życia seksualnego – nie powoduje problemów z erekcją czy wzwodem. Natomiast, ze w</w:t>
      </w:r>
      <w:r w:rsidR="000A5D81">
        <w:rPr>
          <w:rFonts w:ascii="Verdana" w:hAnsi="Verdana"/>
          <w:i/>
          <w:sz w:val="20"/>
        </w:rPr>
        <w:t>zględu na fakt, że jest to </w:t>
      </w:r>
      <w:r w:rsidRPr="00FB390F">
        <w:rPr>
          <w:rFonts w:ascii="Verdana" w:hAnsi="Verdana"/>
          <w:i/>
          <w:sz w:val="20"/>
        </w:rPr>
        <w:t>schorzenie krępujące dla wielu m</w:t>
      </w:r>
      <w:r w:rsidR="00A1283D">
        <w:rPr>
          <w:rFonts w:ascii="Verdana" w:hAnsi="Verdana"/>
          <w:i/>
          <w:sz w:val="20"/>
        </w:rPr>
        <w:t>ężczyzn może rzutować na relacje intymne</w:t>
      </w:r>
      <w:r w:rsidR="000A5D81">
        <w:rPr>
          <w:rFonts w:ascii="Verdana" w:hAnsi="Verdana"/>
          <w:i/>
          <w:sz w:val="20"/>
        </w:rPr>
        <w:t>. Jest to </w:t>
      </w:r>
      <w:bookmarkStart w:id="0" w:name="_GoBack"/>
      <w:bookmarkEnd w:id="0"/>
      <w:r w:rsidRPr="00FB390F">
        <w:rPr>
          <w:rFonts w:ascii="Verdana" w:hAnsi="Verdana"/>
          <w:i/>
          <w:sz w:val="20"/>
        </w:rPr>
        <w:t xml:space="preserve">choroba, która dotyka </w:t>
      </w:r>
      <w:r w:rsidR="00A57EF0">
        <w:rPr>
          <w:rFonts w:ascii="Verdana" w:hAnsi="Verdana"/>
          <w:i/>
          <w:sz w:val="20"/>
        </w:rPr>
        <w:t xml:space="preserve">przede wszystkim </w:t>
      </w:r>
      <w:r w:rsidRPr="00FB390F">
        <w:rPr>
          <w:rFonts w:ascii="Verdana" w:hAnsi="Verdana"/>
          <w:i/>
          <w:sz w:val="20"/>
        </w:rPr>
        <w:t xml:space="preserve">starszych panów, którzy z racji wieku mają już nieco obniżone libido. Dodatkowo, dolegliwości współistniejące takie jak częstomocz czy niekontrolowany wyciek </w:t>
      </w:r>
      <w:r w:rsidR="00A57EF0">
        <w:rPr>
          <w:rFonts w:ascii="Verdana" w:hAnsi="Verdana"/>
          <w:i/>
          <w:sz w:val="20"/>
        </w:rPr>
        <w:t xml:space="preserve">moczu </w:t>
      </w:r>
      <w:r w:rsidRPr="00FB390F">
        <w:rPr>
          <w:rFonts w:ascii="Verdana" w:hAnsi="Verdana"/>
          <w:i/>
          <w:sz w:val="20"/>
        </w:rPr>
        <w:t>mogą ograniczać chęć podjęcia współżycia. Wszystkie te czynniki, w tym spadek samooceny czy też konieczność przyjmowania leków z powodu innych chorób</w:t>
      </w:r>
      <w:r w:rsidR="00C82628">
        <w:rPr>
          <w:rFonts w:ascii="Verdana" w:hAnsi="Verdana"/>
          <w:i/>
          <w:sz w:val="20"/>
        </w:rPr>
        <w:t>,</w:t>
      </w:r>
      <w:r w:rsidRPr="00FB390F">
        <w:rPr>
          <w:rFonts w:ascii="Verdana" w:hAnsi="Verdana"/>
          <w:i/>
          <w:sz w:val="20"/>
        </w:rPr>
        <w:t xml:space="preserve"> mogą wpłynąć negatywnie na popęd seksualny mężczyzn. </w:t>
      </w:r>
    </w:p>
    <w:p w:rsidR="001C5235" w:rsidRPr="00FB390F" w:rsidRDefault="001C5235" w:rsidP="00FB390F">
      <w:pPr>
        <w:jc w:val="both"/>
        <w:rPr>
          <w:rFonts w:ascii="Verdana" w:hAnsi="Verdana"/>
          <w:sz w:val="20"/>
        </w:rPr>
      </w:pPr>
    </w:p>
    <w:sectPr w:rsidR="001C5235" w:rsidRPr="00FB390F" w:rsidSect="00FB390F">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3FC" w:rsidRDefault="005E23FC" w:rsidP="00FB390F">
      <w:pPr>
        <w:spacing w:after="0" w:line="240" w:lineRule="auto"/>
      </w:pPr>
      <w:r>
        <w:separator/>
      </w:r>
    </w:p>
  </w:endnote>
  <w:endnote w:type="continuationSeparator" w:id="0">
    <w:p w:rsidR="005E23FC" w:rsidRDefault="005E23FC" w:rsidP="00FB3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90F" w:rsidRDefault="00FB390F" w:rsidP="00FB390F">
    <w:pPr>
      <w:pStyle w:val="Stopka"/>
      <w:jc w:val="center"/>
    </w:pPr>
    <w:r w:rsidRPr="00830D80">
      <w:rPr>
        <w:rFonts w:ascii="Calibri" w:eastAsia="Arial Unicode MS" w:hAnsi="Calibri" w:cs="Calibri"/>
        <w:noProof/>
        <w:color w:val="000000"/>
        <w:u w:color="000000"/>
        <w:lang w:eastAsia="pl-PL"/>
      </w:rPr>
      <w:drawing>
        <wp:inline distT="0" distB="0" distL="0" distR="0" wp14:anchorId="01CCF9FD" wp14:editId="2F9F1E87">
          <wp:extent cx="3333750" cy="94297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0" cy="9429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3FC" w:rsidRDefault="005E23FC" w:rsidP="00FB390F">
      <w:pPr>
        <w:spacing w:after="0" w:line="240" w:lineRule="auto"/>
      </w:pPr>
      <w:r>
        <w:separator/>
      </w:r>
    </w:p>
  </w:footnote>
  <w:footnote w:type="continuationSeparator" w:id="0">
    <w:p w:rsidR="005E23FC" w:rsidRDefault="005E23FC" w:rsidP="00FB390F">
      <w:pPr>
        <w:spacing w:after="0" w:line="240" w:lineRule="auto"/>
      </w:pPr>
      <w:r>
        <w:continuationSeparator/>
      </w:r>
    </w:p>
  </w:footnote>
  <w:footnote w:id="1">
    <w:p w:rsidR="00FB390F" w:rsidRDefault="00FB390F" w:rsidP="00FB390F">
      <w:pPr>
        <w:pStyle w:val="Tekstprzypisudolnego"/>
        <w:jc w:val="both"/>
      </w:pPr>
      <w:r>
        <w:rPr>
          <w:rStyle w:val="Odwoanieprzypisudolnego"/>
        </w:rPr>
        <w:footnoteRef/>
      </w:r>
      <w:r>
        <w:t xml:space="preserve"> Program badawczo-edukacyjny dotyczący</w:t>
      </w:r>
      <w:r w:rsidRPr="004B68A5">
        <w:t xml:space="preserve"> profilaktyki i wiedzy na temat nie-neurologicznego zespołu objawów ze strony dolnych dróg moczowych i pęcherza nadreaktywnego</w:t>
      </w:r>
      <w:r>
        <w:t>. Komentarz do raportu dr n. med. Aleksander Targoński, Kliniczny Oddział Urologii Wydziału Lekarskiego Śląskiego Uniwersytetu Medycznego, Katowice 2016.</w:t>
      </w:r>
    </w:p>
    <w:p w:rsidR="00FB390F" w:rsidRDefault="00FB390F">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90F" w:rsidRDefault="00FB390F">
    <w:pPr>
      <w:pStyle w:val="Nagwek"/>
    </w:pPr>
    <w:r>
      <w:rPr>
        <w:noProof/>
        <w:lang w:eastAsia="pl-PL"/>
      </w:rPr>
      <w:drawing>
        <wp:anchor distT="0" distB="0" distL="114300" distR="114300" simplePos="0" relativeHeight="251661312" behindDoc="0" locked="0" layoutInCell="1" allowOverlap="1" wp14:anchorId="6123BEA5" wp14:editId="3355A180">
          <wp:simplePos x="0" y="0"/>
          <wp:positionH relativeFrom="column">
            <wp:posOffset>-804102</wp:posOffset>
          </wp:positionH>
          <wp:positionV relativeFrom="paragraph">
            <wp:posOffset>-279459</wp:posOffset>
          </wp:positionV>
          <wp:extent cx="2096135" cy="899795"/>
          <wp:effectExtent l="0" t="0" r="0" b="0"/>
          <wp:wrapSquare wrapText="bothSides"/>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6135" cy="89979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l-PL"/>
      </w:rPr>
      <mc:AlternateContent>
        <mc:Choice Requires="wps">
          <w:drawing>
            <wp:anchor distT="0" distB="0" distL="114300" distR="114300" simplePos="0" relativeHeight="251659264" behindDoc="0" locked="0" layoutInCell="1" allowOverlap="1" wp14:anchorId="2AD671DB" wp14:editId="7FDAA01E">
              <wp:simplePos x="0" y="0"/>
              <wp:positionH relativeFrom="page">
                <wp:align>left</wp:align>
              </wp:positionH>
              <wp:positionV relativeFrom="paragraph">
                <wp:posOffset>-447202</wp:posOffset>
              </wp:positionV>
              <wp:extent cx="7591425" cy="1295400"/>
              <wp:effectExtent l="0" t="0" r="28575" b="1905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1425" cy="1295400"/>
                      </a:xfrm>
                      <a:prstGeom prst="rect">
                        <a:avLst/>
                      </a:prstGeom>
                      <a:solidFill>
                        <a:srgbClr val="C00000"/>
                      </a:solidFill>
                      <a:ln w="9525">
                        <a:solidFill>
                          <a:srgbClr val="C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6FB35" id="Rectangle 5" o:spid="_x0000_s1026" style="position:absolute;margin-left:0;margin-top:-35.2pt;width:597.75pt;height:102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" fillcolor="#c00000" strokecolor="#c00000">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91903"/>
    <w:multiLevelType w:val="hybridMultilevel"/>
    <w:tmpl w:val="0C244358"/>
    <w:lvl w:ilvl="0" w:tplc="D74AB820">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90F"/>
    <w:rsid w:val="00065590"/>
    <w:rsid w:val="000A5D81"/>
    <w:rsid w:val="000B7F3B"/>
    <w:rsid w:val="00170F71"/>
    <w:rsid w:val="001C5235"/>
    <w:rsid w:val="00264AFF"/>
    <w:rsid w:val="00513CC4"/>
    <w:rsid w:val="005E23FC"/>
    <w:rsid w:val="00753CDC"/>
    <w:rsid w:val="0092189F"/>
    <w:rsid w:val="00926320"/>
    <w:rsid w:val="009D1BEF"/>
    <w:rsid w:val="00A1283D"/>
    <w:rsid w:val="00A571C2"/>
    <w:rsid w:val="00A57EF0"/>
    <w:rsid w:val="00B25D3B"/>
    <w:rsid w:val="00C82628"/>
    <w:rsid w:val="00C86EBF"/>
    <w:rsid w:val="00DB2EB6"/>
    <w:rsid w:val="00FB39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CA6E6"/>
  <w15:chartTrackingRefBased/>
  <w15:docId w15:val="{37F24FCD-577B-4D2A-BB2A-76D50B87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B390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390F"/>
  </w:style>
  <w:style w:type="paragraph" w:styleId="Stopka">
    <w:name w:val="footer"/>
    <w:basedOn w:val="Normalny"/>
    <w:link w:val="StopkaZnak"/>
    <w:uiPriority w:val="99"/>
    <w:unhideWhenUsed/>
    <w:rsid w:val="00FB390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390F"/>
  </w:style>
  <w:style w:type="paragraph" w:styleId="Tekstprzypisudolnego">
    <w:name w:val="footnote text"/>
    <w:basedOn w:val="Normalny"/>
    <w:link w:val="TekstprzypisudolnegoZnak"/>
    <w:unhideWhenUsed/>
    <w:rsid w:val="00FB390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FB390F"/>
    <w:rPr>
      <w:sz w:val="20"/>
      <w:szCs w:val="20"/>
    </w:rPr>
  </w:style>
  <w:style w:type="character" w:styleId="Odwoanieprzypisudolnego">
    <w:name w:val="footnote reference"/>
    <w:basedOn w:val="Domylnaczcionkaakapitu"/>
    <w:uiPriority w:val="99"/>
    <w:semiHidden/>
    <w:unhideWhenUsed/>
    <w:rsid w:val="00FB390F"/>
    <w:rPr>
      <w:vertAlign w:val="superscript"/>
    </w:rPr>
  </w:style>
  <w:style w:type="paragraph" w:styleId="Akapitzlist">
    <w:name w:val="List Paragraph"/>
    <w:basedOn w:val="Normalny"/>
    <w:uiPriority w:val="34"/>
    <w:qFormat/>
    <w:rsid w:val="00FB39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E9C88-0362-46A2-9D93-3C067F912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Pages>
  <Words>675</Words>
  <Characters>4056</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Skalska</dc:creator>
  <cp:keywords/>
  <dc:description/>
  <cp:lastModifiedBy>Aleksandra Skalska</cp:lastModifiedBy>
  <cp:revision>20</cp:revision>
  <dcterms:created xsi:type="dcterms:W3CDTF">2017-02-22T15:52:00Z</dcterms:created>
  <dcterms:modified xsi:type="dcterms:W3CDTF">2017-02-27T10:02:00Z</dcterms:modified>
</cp:coreProperties>
</file>