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80" w:rsidRPr="004F3706" w:rsidRDefault="00830D80" w:rsidP="00830D80">
      <w:pPr>
        <w:jc w:val="both"/>
        <w:rPr>
          <w:rFonts w:ascii="Verdana" w:hAnsi="Verdana" w:cs="Arial"/>
          <w:b/>
          <w:sz w:val="20"/>
          <w:szCs w:val="20"/>
        </w:rPr>
      </w:pPr>
    </w:p>
    <w:p w:rsidR="00830D80" w:rsidRPr="004F3706" w:rsidRDefault="00830D80" w:rsidP="00830D80">
      <w:pPr>
        <w:jc w:val="both"/>
        <w:rPr>
          <w:rFonts w:ascii="Verdana" w:hAnsi="Verdana" w:cs="Arial"/>
          <w:b/>
          <w:sz w:val="20"/>
          <w:szCs w:val="20"/>
        </w:rPr>
      </w:pPr>
    </w:p>
    <w:p w:rsidR="00830D80" w:rsidRPr="00A9522A" w:rsidRDefault="00830D80" w:rsidP="00830D80">
      <w:pPr>
        <w:jc w:val="both"/>
        <w:rPr>
          <w:rFonts w:ascii="Verdana" w:hAnsi="Verdana" w:cs="Arial"/>
          <w:b/>
          <w:sz w:val="24"/>
          <w:szCs w:val="24"/>
        </w:rPr>
      </w:pPr>
    </w:p>
    <w:p w:rsidR="008936CE" w:rsidRDefault="00830D80" w:rsidP="008936CE">
      <w:pPr>
        <w:spacing w:after="0"/>
        <w:jc w:val="center"/>
        <w:rPr>
          <w:rFonts w:ascii="Verdana" w:hAnsi="Verdana" w:cs="Arial"/>
          <w:b/>
          <w:sz w:val="24"/>
          <w:szCs w:val="24"/>
        </w:rPr>
      </w:pPr>
      <w:r w:rsidRPr="00A9522A">
        <w:rPr>
          <w:rFonts w:ascii="Verdana" w:hAnsi="Verdana" w:cs="Arial"/>
          <w:b/>
          <w:sz w:val="24"/>
          <w:szCs w:val="24"/>
        </w:rPr>
        <w:t xml:space="preserve">Pęcherz </w:t>
      </w:r>
      <w:proofErr w:type="spellStart"/>
      <w:r w:rsidRPr="00A9522A">
        <w:rPr>
          <w:rFonts w:ascii="Verdana" w:hAnsi="Verdana" w:cs="Arial"/>
          <w:b/>
          <w:sz w:val="24"/>
          <w:szCs w:val="24"/>
        </w:rPr>
        <w:t>nadreaktywny</w:t>
      </w:r>
      <w:proofErr w:type="spellEnd"/>
      <w:r w:rsidRPr="00A9522A">
        <w:rPr>
          <w:rFonts w:ascii="Verdana" w:hAnsi="Verdana" w:cs="Arial"/>
          <w:b/>
          <w:sz w:val="24"/>
          <w:szCs w:val="24"/>
        </w:rPr>
        <w:t xml:space="preserve"> a nietrzymanie moczu</w:t>
      </w:r>
      <w:r w:rsidR="00560BB8" w:rsidRPr="00A9522A">
        <w:rPr>
          <w:rFonts w:ascii="Verdana" w:hAnsi="Verdana" w:cs="Arial"/>
          <w:b/>
          <w:sz w:val="24"/>
          <w:szCs w:val="24"/>
        </w:rPr>
        <w:t xml:space="preserve"> – </w:t>
      </w:r>
    </w:p>
    <w:p w:rsidR="00560BB8" w:rsidRDefault="00745039" w:rsidP="008936CE">
      <w:pPr>
        <w:spacing w:after="0"/>
        <w:jc w:val="center"/>
        <w:rPr>
          <w:rFonts w:ascii="Verdana" w:hAnsi="Verdana" w:cs="Arial"/>
          <w:b/>
          <w:sz w:val="24"/>
          <w:szCs w:val="24"/>
        </w:rPr>
      </w:pPr>
      <w:r w:rsidRPr="00A9522A">
        <w:rPr>
          <w:rFonts w:ascii="Verdana" w:hAnsi="Verdana" w:cs="Arial"/>
          <w:b/>
          <w:sz w:val="24"/>
          <w:szCs w:val="24"/>
        </w:rPr>
        <w:t>problem nie tylko kobiet</w:t>
      </w:r>
    </w:p>
    <w:p w:rsidR="008936CE" w:rsidRPr="00A9522A" w:rsidRDefault="008936CE" w:rsidP="008936CE">
      <w:pPr>
        <w:spacing w:after="0"/>
        <w:jc w:val="center"/>
        <w:rPr>
          <w:rFonts w:ascii="Verdana" w:hAnsi="Verdana" w:cs="Arial"/>
          <w:b/>
          <w:sz w:val="24"/>
          <w:szCs w:val="24"/>
        </w:rPr>
      </w:pPr>
    </w:p>
    <w:p w:rsidR="0070697D" w:rsidRPr="004F3706" w:rsidRDefault="00560BB8" w:rsidP="00830D80">
      <w:pPr>
        <w:jc w:val="both"/>
        <w:rPr>
          <w:rFonts w:ascii="Verdana" w:hAnsi="Verdana" w:cs="Arial"/>
          <w:b/>
          <w:sz w:val="20"/>
          <w:szCs w:val="20"/>
        </w:rPr>
      </w:pPr>
      <w:r w:rsidRPr="004F3706">
        <w:rPr>
          <w:rFonts w:ascii="Verdana" w:hAnsi="Verdana" w:cs="Arial"/>
          <w:b/>
          <w:sz w:val="20"/>
          <w:szCs w:val="20"/>
        </w:rPr>
        <w:t>Zespół pęcherza nadreaktywnego, którego objawem może</w:t>
      </w:r>
      <w:r w:rsidR="00830D80" w:rsidRPr="004F3706">
        <w:rPr>
          <w:rFonts w:ascii="Verdana" w:hAnsi="Verdana" w:cs="Arial"/>
          <w:b/>
          <w:sz w:val="20"/>
          <w:szCs w:val="20"/>
        </w:rPr>
        <w:t xml:space="preserve"> być przede wszystkim problem z </w:t>
      </w:r>
      <w:r w:rsidRPr="004F3706">
        <w:rPr>
          <w:rFonts w:ascii="Verdana" w:hAnsi="Verdana" w:cs="Arial"/>
          <w:b/>
          <w:sz w:val="20"/>
          <w:szCs w:val="20"/>
        </w:rPr>
        <w:t>nietrzymaniem moczu, nie jest schorzeniem niebezpieczny</w:t>
      </w:r>
      <w:r w:rsidR="00830D80" w:rsidRPr="004F3706">
        <w:rPr>
          <w:rFonts w:ascii="Verdana" w:hAnsi="Verdana" w:cs="Arial"/>
          <w:b/>
          <w:sz w:val="20"/>
          <w:szCs w:val="20"/>
        </w:rPr>
        <w:t>m dla zdrowia, ale uciążliwym i </w:t>
      </w:r>
      <w:r w:rsidR="0070697D" w:rsidRPr="004F3706">
        <w:rPr>
          <w:rFonts w:ascii="Verdana" w:hAnsi="Verdana" w:cs="Arial"/>
          <w:b/>
          <w:sz w:val="20"/>
          <w:szCs w:val="20"/>
        </w:rPr>
        <w:t xml:space="preserve">pogarszającym jakość </w:t>
      </w:r>
      <w:r w:rsidR="004F3706">
        <w:rPr>
          <w:rFonts w:ascii="Verdana" w:hAnsi="Verdana" w:cs="Arial"/>
          <w:b/>
          <w:sz w:val="20"/>
          <w:szCs w:val="20"/>
        </w:rPr>
        <w:t>życia pacjentów. Borykają się z </w:t>
      </w:r>
      <w:r w:rsidR="0070697D" w:rsidRPr="004F3706">
        <w:rPr>
          <w:rFonts w:ascii="Verdana" w:hAnsi="Verdana" w:cs="Arial"/>
          <w:b/>
          <w:sz w:val="20"/>
          <w:szCs w:val="20"/>
        </w:rPr>
        <w:t>nim nie tylko kobiety, ale także mężczyźni, którzy często</w:t>
      </w:r>
      <w:r w:rsidR="00F359FE">
        <w:rPr>
          <w:rFonts w:ascii="Verdana" w:hAnsi="Verdana" w:cs="Arial"/>
          <w:b/>
          <w:sz w:val="20"/>
          <w:szCs w:val="20"/>
        </w:rPr>
        <w:t xml:space="preserve"> ignorują niepokojące objawy i unikają </w:t>
      </w:r>
      <w:bookmarkStart w:id="0" w:name="_GoBack"/>
      <w:bookmarkEnd w:id="0"/>
      <w:r w:rsidR="0070697D" w:rsidRPr="004F3706">
        <w:rPr>
          <w:rFonts w:ascii="Verdana" w:hAnsi="Verdana" w:cs="Arial"/>
          <w:b/>
          <w:sz w:val="20"/>
          <w:szCs w:val="20"/>
        </w:rPr>
        <w:t xml:space="preserve">rozmowy z lekarzem. Czym jest pęcherz </w:t>
      </w:r>
      <w:proofErr w:type="spellStart"/>
      <w:r w:rsidR="0070697D" w:rsidRPr="004F3706">
        <w:rPr>
          <w:rFonts w:ascii="Verdana" w:hAnsi="Verdana" w:cs="Arial"/>
          <w:b/>
          <w:sz w:val="20"/>
          <w:szCs w:val="20"/>
        </w:rPr>
        <w:t>nadreaktywny</w:t>
      </w:r>
      <w:proofErr w:type="spellEnd"/>
      <w:r w:rsidR="0070697D" w:rsidRPr="004F3706">
        <w:rPr>
          <w:rFonts w:ascii="Verdana" w:hAnsi="Verdana" w:cs="Arial"/>
          <w:b/>
          <w:sz w:val="20"/>
          <w:szCs w:val="20"/>
        </w:rPr>
        <w:t xml:space="preserve">? Jak radzić sobie z </w:t>
      </w:r>
      <w:r w:rsidR="00830D80" w:rsidRPr="004F3706">
        <w:rPr>
          <w:rFonts w:ascii="Verdana" w:hAnsi="Verdana" w:cs="Arial"/>
          <w:b/>
          <w:sz w:val="20"/>
          <w:szCs w:val="20"/>
        </w:rPr>
        <w:t>problemem nietrzymania moczu? I </w:t>
      </w:r>
      <w:r w:rsidR="0070697D" w:rsidRPr="004F3706">
        <w:rPr>
          <w:rFonts w:ascii="Verdana" w:hAnsi="Verdana" w:cs="Arial"/>
          <w:b/>
          <w:sz w:val="20"/>
          <w:szCs w:val="20"/>
        </w:rPr>
        <w:t xml:space="preserve">dlaczego warto przełamać wstyd w rozmowie na ten temat? </w:t>
      </w:r>
    </w:p>
    <w:p w:rsidR="00A147A5" w:rsidRPr="004F3706" w:rsidRDefault="009B0EB4" w:rsidP="00830D80">
      <w:pPr>
        <w:jc w:val="both"/>
        <w:rPr>
          <w:rFonts w:ascii="Verdana" w:hAnsi="Verdana" w:cs="Arial"/>
          <w:sz w:val="20"/>
          <w:szCs w:val="20"/>
        </w:rPr>
      </w:pPr>
      <w:r w:rsidRPr="004F3706">
        <w:rPr>
          <w:rFonts w:ascii="Verdana" w:hAnsi="Verdana" w:cs="Arial"/>
          <w:sz w:val="20"/>
          <w:szCs w:val="20"/>
        </w:rPr>
        <w:t xml:space="preserve">Pęcherz </w:t>
      </w:r>
      <w:proofErr w:type="spellStart"/>
      <w:r w:rsidRPr="004F3706">
        <w:rPr>
          <w:rFonts w:ascii="Verdana" w:hAnsi="Verdana" w:cs="Arial"/>
          <w:sz w:val="20"/>
          <w:szCs w:val="20"/>
        </w:rPr>
        <w:t>nadreaktywny</w:t>
      </w:r>
      <w:proofErr w:type="spellEnd"/>
      <w:r w:rsidRPr="004F3706">
        <w:rPr>
          <w:rFonts w:ascii="Verdana" w:hAnsi="Verdana" w:cs="Arial"/>
          <w:sz w:val="20"/>
          <w:szCs w:val="20"/>
        </w:rPr>
        <w:t xml:space="preserve"> (ang. </w:t>
      </w:r>
      <w:proofErr w:type="spellStart"/>
      <w:r w:rsidRPr="00745039">
        <w:rPr>
          <w:rFonts w:ascii="Verdana" w:hAnsi="Verdana" w:cs="Arial"/>
          <w:i/>
          <w:sz w:val="20"/>
          <w:szCs w:val="20"/>
        </w:rPr>
        <w:t>overactive</w:t>
      </w:r>
      <w:proofErr w:type="spellEnd"/>
      <w:r w:rsidRPr="00745039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Pr="00745039">
        <w:rPr>
          <w:rFonts w:ascii="Verdana" w:hAnsi="Verdana" w:cs="Arial"/>
          <w:i/>
          <w:sz w:val="20"/>
          <w:szCs w:val="20"/>
        </w:rPr>
        <w:t>bladder</w:t>
      </w:r>
      <w:proofErr w:type="spellEnd"/>
      <w:r w:rsidR="00B11EBC">
        <w:rPr>
          <w:rFonts w:ascii="Verdana" w:hAnsi="Verdana" w:cs="Arial"/>
          <w:sz w:val="20"/>
          <w:szCs w:val="20"/>
        </w:rPr>
        <w:t>, OA</w:t>
      </w:r>
      <w:r w:rsidRPr="004F3706">
        <w:rPr>
          <w:rFonts w:ascii="Verdana" w:hAnsi="Verdana" w:cs="Arial"/>
          <w:sz w:val="20"/>
          <w:szCs w:val="20"/>
        </w:rPr>
        <w:t xml:space="preserve">B) charakteryzuje się nieprawidłową reakcją na napełnianie się moczem, co </w:t>
      </w:r>
      <w:r w:rsidR="00B11EBC">
        <w:rPr>
          <w:rFonts w:ascii="Verdana" w:hAnsi="Verdana" w:cs="Arial"/>
          <w:sz w:val="20"/>
          <w:szCs w:val="20"/>
        </w:rPr>
        <w:t>oznacza</w:t>
      </w:r>
      <w:r w:rsidRPr="004F3706">
        <w:rPr>
          <w:rFonts w:ascii="Verdana" w:hAnsi="Verdana" w:cs="Arial"/>
          <w:sz w:val="20"/>
          <w:szCs w:val="20"/>
        </w:rPr>
        <w:t>, że sygnały informujące o jego wypełnieniu są zby</w:t>
      </w:r>
      <w:r w:rsidR="00B11EBC">
        <w:rPr>
          <w:rFonts w:ascii="Verdana" w:hAnsi="Verdana" w:cs="Arial"/>
          <w:sz w:val="20"/>
          <w:szCs w:val="20"/>
        </w:rPr>
        <w:t xml:space="preserve">t częste i pojawiają się nagle, pod postacią parć naglących, czasami współistniejących z nietrzymaniem moczu. </w:t>
      </w:r>
      <w:r w:rsidR="00FD3386" w:rsidRPr="004F3706">
        <w:rPr>
          <w:rFonts w:ascii="Verdana" w:hAnsi="Verdana" w:cs="Arial"/>
          <w:sz w:val="20"/>
          <w:szCs w:val="20"/>
        </w:rPr>
        <w:t xml:space="preserve">Występujący dodatkowo częstomocz oraz </w:t>
      </w:r>
      <w:proofErr w:type="spellStart"/>
      <w:r w:rsidR="00FD3386" w:rsidRPr="004F3706">
        <w:rPr>
          <w:rFonts w:ascii="Verdana" w:hAnsi="Verdana" w:cs="Arial"/>
          <w:sz w:val="20"/>
          <w:szCs w:val="20"/>
        </w:rPr>
        <w:t>nokturia</w:t>
      </w:r>
      <w:proofErr w:type="spellEnd"/>
      <w:r w:rsidR="00FD3386" w:rsidRPr="004F3706">
        <w:rPr>
          <w:rFonts w:ascii="Verdana" w:hAnsi="Verdana" w:cs="Arial"/>
          <w:sz w:val="20"/>
          <w:szCs w:val="20"/>
        </w:rPr>
        <w:t xml:space="preserve"> (wstawanie do toalety w ciągu nocy) składają się na objawy zespołu pęcherza nadreaktywnego. </w:t>
      </w:r>
      <w:r w:rsidR="00B11EBC">
        <w:rPr>
          <w:rFonts w:ascii="Verdana" w:hAnsi="Verdana" w:cs="Arial"/>
          <w:sz w:val="20"/>
          <w:szCs w:val="20"/>
        </w:rPr>
        <w:t xml:space="preserve">U części pacjentów, szczególnie tych starszych, nietrzymanie moczu występuje znacznie częściej. </w:t>
      </w:r>
      <w:r w:rsidR="00FD3386" w:rsidRPr="004F3706">
        <w:rPr>
          <w:rFonts w:ascii="Verdana" w:hAnsi="Verdana" w:cs="Arial"/>
          <w:sz w:val="20"/>
          <w:szCs w:val="20"/>
        </w:rPr>
        <w:t xml:space="preserve">Schorzenie to może być uciążliwe dla pacjentów i wpływać negatywnie na kontakty społeczne, jakość </w:t>
      </w:r>
      <w:r w:rsidR="00A147A5" w:rsidRPr="004F3706">
        <w:rPr>
          <w:rFonts w:ascii="Verdana" w:hAnsi="Verdana" w:cs="Arial"/>
          <w:sz w:val="20"/>
          <w:szCs w:val="20"/>
        </w:rPr>
        <w:t>snu czy też relacje intymne.</w:t>
      </w:r>
    </w:p>
    <w:p w:rsidR="00830D80" w:rsidRDefault="00191DD0" w:rsidP="00830D80">
      <w:pPr>
        <w:jc w:val="both"/>
        <w:rPr>
          <w:rFonts w:ascii="Verdana" w:hAnsi="Verdana" w:cs="Arial"/>
          <w:sz w:val="20"/>
          <w:szCs w:val="20"/>
        </w:rPr>
      </w:pPr>
      <w:r w:rsidRPr="004F3706">
        <w:rPr>
          <w:rFonts w:ascii="Verdana" w:hAnsi="Verdana" w:cs="Arial"/>
          <w:i/>
          <w:sz w:val="20"/>
          <w:szCs w:val="20"/>
        </w:rPr>
        <w:t>Z mojego doświadczenia wynika, że panowie często ma</w:t>
      </w:r>
      <w:r w:rsidR="00830D80" w:rsidRPr="004F3706">
        <w:rPr>
          <w:rFonts w:ascii="Verdana" w:hAnsi="Verdana" w:cs="Arial"/>
          <w:i/>
          <w:sz w:val="20"/>
          <w:szCs w:val="20"/>
        </w:rPr>
        <w:t>ją problem ze szczerą rozmową z </w:t>
      </w:r>
      <w:r w:rsidRPr="004F3706">
        <w:rPr>
          <w:rFonts w:ascii="Verdana" w:hAnsi="Verdana" w:cs="Arial"/>
          <w:i/>
          <w:sz w:val="20"/>
          <w:szCs w:val="20"/>
        </w:rPr>
        <w:t>lekarzem na temat swoich doleg</w:t>
      </w:r>
      <w:r w:rsidR="00363D10" w:rsidRPr="004F3706">
        <w:rPr>
          <w:rFonts w:ascii="Verdana" w:hAnsi="Verdana" w:cs="Arial"/>
          <w:i/>
          <w:sz w:val="20"/>
          <w:szCs w:val="20"/>
        </w:rPr>
        <w:t xml:space="preserve">liwości, a także przyjmują, że </w:t>
      </w:r>
      <w:r w:rsidR="00830D80" w:rsidRPr="004F3706">
        <w:rPr>
          <w:rFonts w:ascii="Verdana" w:hAnsi="Verdana" w:cs="Arial"/>
          <w:i/>
          <w:sz w:val="20"/>
          <w:szCs w:val="20"/>
        </w:rPr>
        <w:t>niektóre schorzenia wynikają z ich wieku i nie da się przed nimi</w:t>
      </w:r>
      <w:r w:rsidR="00363D10" w:rsidRPr="004F3706">
        <w:rPr>
          <w:rFonts w:ascii="Verdana" w:hAnsi="Verdana" w:cs="Arial"/>
          <w:i/>
          <w:sz w:val="20"/>
          <w:szCs w:val="20"/>
        </w:rPr>
        <w:t xml:space="preserve"> uchronić. Potwierdzają to </w:t>
      </w:r>
      <w:r w:rsidR="009A630D" w:rsidRPr="004F3706">
        <w:rPr>
          <w:rFonts w:ascii="Verdana" w:hAnsi="Verdana" w:cs="Arial"/>
          <w:i/>
          <w:sz w:val="20"/>
          <w:szCs w:val="20"/>
        </w:rPr>
        <w:t xml:space="preserve">wyniki badania opinii przeprowadzone </w:t>
      </w:r>
      <w:r w:rsidR="00830D80" w:rsidRPr="004F3706">
        <w:rPr>
          <w:rFonts w:ascii="Verdana" w:hAnsi="Verdana" w:cs="Arial"/>
          <w:i/>
          <w:sz w:val="20"/>
          <w:szCs w:val="20"/>
        </w:rPr>
        <w:t>w ramach</w:t>
      </w:r>
      <w:r w:rsidR="00830D80" w:rsidRPr="004F3706">
        <w:rPr>
          <w:rFonts w:ascii="Verdana" w:eastAsia="Calibri" w:hAnsi="Verdana" w:cs="Times New Roman"/>
          <w:b/>
          <w:iCs/>
          <w:sz w:val="20"/>
          <w:szCs w:val="20"/>
        </w:rPr>
        <w:t xml:space="preserve"> </w:t>
      </w:r>
      <w:r w:rsidR="00830D80" w:rsidRPr="004F3706">
        <w:rPr>
          <w:rFonts w:ascii="Verdana" w:hAnsi="Verdana" w:cs="Arial"/>
          <w:i/>
          <w:iCs/>
          <w:sz w:val="20"/>
          <w:szCs w:val="20"/>
        </w:rPr>
        <w:t>Programu badawczo-edukacyjnego dotyczącego profilaktyki i wiedzy na temat nie-neurologicznego zespołu objawów ze strony dolnych dróg moczowych i pęcherza nadreaktywnego</w:t>
      </w:r>
      <w:r w:rsidR="00931627" w:rsidRPr="004F3706">
        <w:rPr>
          <w:rStyle w:val="Odwoanieprzypisudolnego"/>
          <w:rFonts w:ascii="Verdana" w:hAnsi="Verdana" w:cs="Arial"/>
          <w:i/>
          <w:sz w:val="20"/>
          <w:szCs w:val="20"/>
        </w:rPr>
        <w:footnoteReference w:id="1"/>
      </w:r>
      <w:r w:rsidR="009A630D" w:rsidRPr="004F3706">
        <w:rPr>
          <w:rFonts w:ascii="Verdana" w:hAnsi="Verdana" w:cs="Arial"/>
          <w:i/>
          <w:sz w:val="20"/>
          <w:szCs w:val="20"/>
        </w:rPr>
        <w:t xml:space="preserve"> – zaledwie 1/6 badanych zgłosiła się na konsultację urologiczną w krótkim czasie po wystąpieniu niepokojących dolegliwości dolnego odcinka dróg moczowych (</w:t>
      </w:r>
      <w:r w:rsidR="005058C0">
        <w:rPr>
          <w:rFonts w:ascii="Verdana" w:hAnsi="Verdana" w:cs="Arial"/>
          <w:i/>
          <w:sz w:val="20"/>
          <w:szCs w:val="20"/>
        </w:rPr>
        <w:t xml:space="preserve">ang. </w:t>
      </w:r>
      <w:proofErr w:type="spellStart"/>
      <w:r w:rsidR="005058C0">
        <w:rPr>
          <w:rFonts w:ascii="Verdana" w:hAnsi="Verdana" w:cs="Arial"/>
          <w:i/>
          <w:sz w:val="20"/>
          <w:szCs w:val="20"/>
        </w:rPr>
        <w:t>lower</w:t>
      </w:r>
      <w:proofErr w:type="spellEnd"/>
      <w:r w:rsidR="005058C0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="005058C0">
        <w:rPr>
          <w:rFonts w:ascii="Verdana" w:hAnsi="Verdana" w:cs="Arial"/>
          <w:i/>
          <w:sz w:val="20"/>
          <w:szCs w:val="20"/>
        </w:rPr>
        <w:t>urinary</w:t>
      </w:r>
      <w:proofErr w:type="spellEnd"/>
      <w:r w:rsidR="005058C0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="005058C0">
        <w:rPr>
          <w:rFonts w:ascii="Verdana" w:hAnsi="Verdana" w:cs="Arial"/>
          <w:i/>
          <w:sz w:val="20"/>
          <w:szCs w:val="20"/>
        </w:rPr>
        <w:t>tract</w:t>
      </w:r>
      <w:proofErr w:type="spellEnd"/>
      <w:r w:rsidR="005058C0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="005058C0">
        <w:rPr>
          <w:rFonts w:ascii="Verdana" w:hAnsi="Verdana" w:cs="Arial"/>
          <w:i/>
          <w:sz w:val="20"/>
          <w:szCs w:val="20"/>
        </w:rPr>
        <w:t>symptoms</w:t>
      </w:r>
      <w:proofErr w:type="spellEnd"/>
      <w:r w:rsidR="005058C0">
        <w:rPr>
          <w:rFonts w:ascii="Verdana" w:hAnsi="Verdana" w:cs="Arial"/>
          <w:i/>
          <w:sz w:val="20"/>
          <w:szCs w:val="20"/>
        </w:rPr>
        <w:t xml:space="preserve">, </w:t>
      </w:r>
      <w:r w:rsidR="009A630D" w:rsidRPr="004F3706">
        <w:rPr>
          <w:rFonts w:ascii="Verdana" w:hAnsi="Verdana" w:cs="Arial"/>
          <w:i/>
          <w:sz w:val="20"/>
          <w:szCs w:val="20"/>
        </w:rPr>
        <w:t>LUTS). Większoś</w:t>
      </w:r>
      <w:r w:rsidR="00745039">
        <w:rPr>
          <w:rFonts w:ascii="Verdana" w:hAnsi="Verdana" w:cs="Arial"/>
          <w:i/>
          <w:sz w:val="20"/>
          <w:szCs w:val="20"/>
        </w:rPr>
        <w:t>ć pacjentów zwlekała z wizytą u </w:t>
      </w:r>
      <w:r w:rsidR="009A630D" w:rsidRPr="004F3706">
        <w:rPr>
          <w:rFonts w:ascii="Verdana" w:hAnsi="Verdana" w:cs="Arial"/>
          <w:i/>
          <w:sz w:val="20"/>
          <w:szCs w:val="20"/>
        </w:rPr>
        <w:t>specjalisty pr</w:t>
      </w:r>
      <w:r w:rsidR="00830D80" w:rsidRPr="004F3706">
        <w:rPr>
          <w:rFonts w:ascii="Verdana" w:hAnsi="Verdana" w:cs="Arial"/>
          <w:i/>
          <w:sz w:val="20"/>
          <w:szCs w:val="20"/>
        </w:rPr>
        <w:t>zynajmniej kilka miesięcy, co w </w:t>
      </w:r>
      <w:r w:rsidR="009A630D" w:rsidRPr="004F3706">
        <w:rPr>
          <w:rFonts w:ascii="Verdana" w:hAnsi="Verdana" w:cs="Arial"/>
          <w:i/>
          <w:sz w:val="20"/>
          <w:szCs w:val="20"/>
        </w:rPr>
        <w:t xml:space="preserve">oczywisty sposób mogło przyczynić się do opóźnienia diagnostyki. </w:t>
      </w:r>
      <w:r w:rsidRPr="004F3706">
        <w:rPr>
          <w:rFonts w:ascii="Verdana" w:hAnsi="Verdana" w:cs="Arial"/>
          <w:i/>
          <w:sz w:val="20"/>
          <w:szCs w:val="20"/>
        </w:rPr>
        <w:t>Mężczyźni muszą być świadomi faktu, że zaniedbanie choroby wiąże się nie tylko z dyskomfortem w wykonywaniu codziennych czynności, ale też prow</w:t>
      </w:r>
      <w:r w:rsidR="00A147A5" w:rsidRPr="004F3706">
        <w:rPr>
          <w:rFonts w:ascii="Verdana" w:hAnsi="Verdana" w:cs="Arial"/>
          <w:i/>
          <w:sz w:val="20"/>
          <w:szCs w:val="20"/>
        </w:rPr>
        <w:t>adzić do poważnych komplikacji, zwłaszcza, że</w:t>
      </w:r>
      <w:r w:rsidR="00923952" w:rsidRPr="004F3706">
        <w:rPr>
          <w:rFonts w:ascii="Verdana" w:hAnsi="Verdana" w:cs="Arial"/>
          <w:i/>
          <w:sz w:val="20"/>
          <w:szCs w:val="20"/>
        </w:rPr>
        <w:t xml:space="preserve"> jest to schorzenie przewlekłe i może „kamuflować”</w:t>
      </w:r>
      <w:r w:rsidR="00363D10" w:rsidRPr="004F3706">
        <w:rPr>
          <w:rFonts w:ascii="Verdana" w:hAnsi="Verdana" w:cs="Arial"/>
          <w:i/>
          <w:sz w:val="20"/>
          <w:szCs w:val="20"/>
        </w:rPr>
        <w:t xml:space="preserve"> inne choroby</w:t>
      </w:r>
      <w:r w:rsidR="00363D10" w:rsidRPr="004F3706">
        <w:rPr>
          <w:rFonts w:ascii="Verdana" w:hAnsi="Verdana" w:cs="Arial"/>
          <w:sz w:val="20"/>
          <w:szCs w:val="20"/>
        </w:rPr>
        <w:t xml:space="preserve"> – </w:t>
      </w:r>
      <w:r w:rsidR="00363D10" w:rsidRPr="004F3706">
        <w:rPr>
          <w:rFonts w:ascii="Verdana" w:hAnsi="Verdana" w:cs="Arial"/>
          <w:b/>
          <w:sz w:val="20"/>
          <w:szCs w:val="20"/>
        </w:rPr>
        <w:t xml:space="preserve">wyjaśnia dr Piotr </w:t>
      </w:r>
      <w:proofErr w:type="spellStart"/>
      <w:r w:rsidR="00363D10" w:rsidRPr="004F3706">
        <w:rPr>
          <w:rFonts w:ascii="Verdana" w:hAnsi="Verdana" w:cs="Arial"/>
          <w:b/>
          <w:sz w:val="20"/>
          <w:szCs w:val="20"/>
        </w:rPr>
        <w:t>Kryst</w:t>
      </w:r>
      <w:proofErr w:type="spellEnd"/>
      <w:r w:rsidR="00363D10" w:rsidRPr="004F3706">
        <w:rPr>
          <w:rFonts w:ascii="Verdana" w:hAnsi="Verdana" w:cs="Arial"/>
          <w:b/>
          <w:sz w:val="20"/>
          <w:szCs w:val="20"/>
        </w:rPr>
        <w:t>, urolog.</w:t>
      </w:r>
      <w:r w:rsidR="00363D10" w:rsidRPr="004F3706">
        <w:rPr>
          <w:rFonts w:ascii="Verdana" w:hAnsi="Verdana" w:cs="Arial"/>
          <w:sz w:val="20"/>
          <w:szCs w:val="20"/>
        </w:rPr>
        <w:t xml:space="preserve"> </w:t>
      </w:r>
    </w:p>
    <w:p w:rsidR="00B11EBC" w:rsidRPr="004F3706" w:rsidRDefault="00B11EBC" w:rsidP="00830D80">
      <w:pPr>
        <w:jc w:val="both"/>
        <w:rPr>
          <w:rFonts w:ascii="Verdana" w:hAnsi="Verdana" w:cs="Arial"/>
          <w:b/>
          <w:i/>
          <w:iCs/>
          <w:sz w:val="20"/>
          <w:szCs w:val="20"/>
        </w:rPr>
      </w:pPr>
    </w:p>
    <w:p w:rsidR="00830D80" w:rsidRPr="004F3706" w:rsidRDefault="00363D10" w:rsidP="004F3706">
      <w:pPr>
        <w:jc w:val="center"/>
        <w:rPr>
          <w:rFonts w:ascii="Verdana" w:hAnsi="Verdana" w:cs="Arial"/>
          <w:b/>
          <w:sz w:val="20"/>
          <w:szCs w:val="20"/>
        </w:rPr>
      </w:pPr>
      <w:r w:rsidRPr="004F3706">
        <w:rPr>
          <w:rFonts w:ascii="Verdana" w:hAnsi="Verdana" w:cs="Arial"/>
          <w:b/>
          <w:sz w:val="20"/>
          <w:szCs w:val="20"/>
        </w:rPr>
        <w:t>Leczenie – co oprócz farmakoterapii?</w:t>
      </w:r>
    </w:p>
    <w:p w:rsidR="00B11EBC" w:rsidRDefault="00B11EBC" w:rsidP="00830D8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Rozpoznanie pęcherza nadreaktywnego polega na stwierdzeniu w wywiadzie z pacjentem takich objawów jak częstomocz, parcia naglące i nietrzymanie moczu oraz, co ważne, na </w:t>
      </w:r>
    </w:p>
    <w:p w:rsidR="00B11EBC" w:rsidRDefault="00B11EBC" w:rsidP="00830D80">
      <w:pPr>
        <w:jc w:val="both"/>
        <w:rPr>
          <w:rFonts w:ascii="Verdana" w:hAnsi="Verdana" w:cs="Arial"/>
          <w:sz w:val="20"/>
          <w:szCs w:val="20"/>
        </w:rPr>
      </w:pPr>
    </w:p>
    <w:p w:rsidR="00B11EBC" w:rsidRDefault="00B11EBC" w:rsidP="00830D80">
      <w:pPr>
        <w:jc w:val="both"/>
        <w:rPr>
          <w:rFonts w:ascii="Verdana" w:hAnsi="Verdana" w:cs="Arial"/>
          <w:sz w:val="20"/>
          <w:szCs w:val="20"/>
        </w:rPr>
      </w:pPr>
    </w:p>
    <w:p w:rsidR="00B11EBC" w:rsidRDefault="00B11EBC" w:rsidP="00830D80">
      <w:pPr>
        <w:jc w:val="both"/>
        <w:rPr>
          <w:rFonts w:ascii="Verdana" w:hAnsi="Verdana" w:cs="Arial"/>
          <w:sz w:val="20"/>
          <w:szCs w:val="20"/>
        </w:rPr>
      </w:pPr>
    </w:p>
    <w:p w:rsidR="00B11EBC" w:rsidRDefault="00B11EBC" w:rsidP="00830D80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wykluczeniu innych chorób mogących maskować czy naśladować symptomy OAB. Istotnym elementem jest także wypełnienie dzienniczka mikcji i ocena częstotliwości występowania oraz nasilenia parć naglących. </w:t>
      </w:r>
    </w:p>
    <w:p w:rsidR="004F3706" w:rsidRPr="008936CE" w:rsidRDefault="00EE6B09" w:rsidP="00830D80">
      <w:pPr>
        <w:jc w:val="both"/>
        <w:rPr>
          <w:rFonts w:ascii="Verdana" w:hAnsi="Verdana" w:cs="Arial"/>
          <w:sz w:val="20"/>
          <w:szCs w:val="20"/>
        </w:rPr>
      </w:pPr>
      <w:r w:rsidRPr="004F3706">
        <w:rPr>
          <w:rFonts w:ascii="Verdana" w:hAnsi="Verdana" w:cs="Arial"/>
          <w:sz w:val="20"/>
          <w:szCs w:val="20"/>
        </w:rPr>
        <w:t xml:space="preserve">Objawów </w:t>
      </w:r>
      <w:r w:rsidR="002932FB" w:rsidRPr="004F3706">
        <w:rPr>
          <w:rFonts w:ascii="Verdana" w:hAnsi="Verdana" w:cs="Arial"/>
          <w:sz w:val="20"/>
          <w:szCs w:val="20"/>
        </w:rPr>
        <w:t>schorzenia</w:t>
      </w:r>
      <w:r w:rsidRPr="004F3706">
        <w:rPr>
          <w:rFonts w:ascii="Verdana" w:hAnsi="Verdana" w:cs="Arial"/>
          <w:sz w:val="20"/>
          <w:szCs w:val="20"/>
        </w:rPr>
        <w:t xml:space="preserve"> nie da się całkowicie wyleczyć, natomiast warto stosować środki, dzięki którym pacjent będzie mógł przejąć kontrolę nad </w:t>
      </w:r>
      <w:r w:rsidR="002932FB" w:rsidRPr="004F3706">
        <w:rPr>
          <w:rFonts w:ascii="Verdana" w:hAnsi="Verdana" w:cs="Arial"/>
          <w:sz w:val="20"/>
          <w:szCs w:val="20"/>
        </w:rPr>
        <w:t>chorobą.</w:t>
      </w:r>
      <w:r w:rsidRPr="004F3706">
        <w:rPr>
          <w:rFonts w:ascii="Verdana" w:hAnsi="Verdana" w:cs="Arial"/>
          <w:sz w:val="20"/>
          <w:szCs w:val="20"/>
        </w:rPr>
        <w:t xml:space="preserve"> </w:t>
      </w:r>
      <w:r w:rsidR="00AF33C4" w:rsidRPr="004F3706">
        <w:rPr>
          <w:rFonts w:ascii="Verdana" w:hAnsi="Verdana" w:cs="Arial"/>
          <w:sz w:val="20"/>
          <w:szCs w:val="20"/>
        </w:rPr>
        <w:t xml:space="preserve">Leczenie farmakologiczne polega przede wszystkim na zwalczaniu </w:t>
      </w:r>
      <w:r w:rsidR="002932FB" w:rsidRPr="004F3706">
        <w:rPr>
          <w:rFonts w:ascii="Verdana" w:hAnsi="Verdana" w:cs="Arial"/>
          <w:sz w:val="20"/>
          <w:szCs w:val="20"/>
        </w:rPr>
        <w:t xml:space="preserve">skurczów mięśni pęcherza moczowego. </w:t>
      </w:r>
      <w:r w:rsidRPr="004F3706">
        <w:rPr>
          <w:rFonts w:ascii="Verdana" w:hAnsi="Verdana" w:cs="Arial"/>
          <w:sz w:val="20"/>
          <w:szCs w:val="20"/>
        </w:rPr>
        <w:t xml:space="preserve">Prawidłowo dobrana terapia powinna trwać odpowiednio długo i być </w:t>
      </w:r>
      <w:r w:rsidR="002932FB" w:rsidRPr="004F3706">
        <w:rPr>
          <w:rFonts w:ascii="Verdana" w:hAnsi="Verdana" w:cs="Arial"/>
          <w:sz w:val="20"/>
          <w:szCs w:val="20"/>
        </w:rPr>
        <w:t>do</w:t>
      </w:r>
      <w:r w:rsidR="008A6AE7">
        <w:rPr>
          <w:rFonts w:ascii="Verdana" w:hAnsi="Verdana" w:cs="Arial"/>
          <w:sz w:val="20"/>
          <w:szCs w:val="20"/>
        </w:rPr>
        <w:t>pasowana</w:t>
      </w:r>
      <w:r w:rsidR="002932FB" w:rsidRPr="004F3706">
        <w:rPr>
          <w:rFonts w:ascii="Verdana" w:hAnsi="Verdana" w:cs="Arial"/>
          <w:sz w:val="20"/>
          <w:szCs w:val="20"/>
        </w:rPr>
        <w:t xml:space="preserve"> indywidualnie do każdego pacjenta. </w:t>
      </w:r>
    </w:p>
    <w:p w:rsidR="002932FB" w:rsidRPr="004F3706" w:rsidRDefault="002932FB" w:rsidP="00830D8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4F3706">
        <w:rPr>
          <w:rFonts w:ascii="Verdana" w:hAnsi="Verdana" w:cs="Arial"/>
          <w:sz w:val="20"/>
          <w:szCs w:val="20"/>
          <w:u w:val="single"/>
        </w:rPr>
        <w:t>Dodatkowo, zaleca się:</w:t>
      </w:r>
    </w:p>
    <w:p w:rsidR="002932FB" w:rsidRPr="004F3706" w:rsidRDefault="002932FB" w:rsidP="00830D80">
      <w:pPr>
        <w:pStyle w:val="Akapitzlist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4F3706">
        <w:rPr>
          <w:rFonts w:ascii="Verdana" w:hAnsi="Verdana" w:cs="Arial"/>
          <w:sz w:val="20"/>
          <w:szCs w:val="20"/>
        </w:rPr>
        <w:t>Trening pęcherza moczowego, polegający na zwiększaniu odstępów między mikcjami</w:t>
      </w:r>
    </w:p>
    <w:p w:rsidR="002932FB" w:rsidRPr="004F3706" w:rsidRDefault="00830D80" w:rsidP="00830D80">
      <w:pPr>
        <w:pStyle w:val="Akapitzlist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4F3706">
        <w:rPr>
          <w:rFonts w:ascii="Verdana" w:hAnsi="Verdana" w:cs="Arial"/>
          <w:sz w:val="20"/>
          <w:szCs w:val="20"/>
        </w:rPr>
        <w:t>Ćwiczenie</w:t>
      </w:r>
      <w:r w:rsidR="00352655" w:rsidRPr="004F3706">
        <w:rPr>
          <w:rFonts w:ascii="Verdana" w:hAnsi="Verdana" w:cs="Arial"/>
          <w:sz w:val="20"/>
          <w:szCs w:val="20"/>
        </w:rPr>
        <w:t xml:space="preserve"> mięśni dna miednicy </w:t>
      </w:r>
    </w:p>
    <w:p w:rsidR="00352655" w:rsidRPr="004F3706" w:rsidRDefault="00352655" w:rsidP="00830D80">
      <w:pPr>
        <w:pStyle w:val="Akapitzlist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4F3706">
        <w:rPr>
          <w:rFonts w:ascii="Verdana" w:hAnsi="Verdana" w:cs="Arial"/>
          <w:sz w:val="20"/>
          <w:szCs w:val="20"/>
        </w:rPr>
        <w:t xml:space="preserve">Ograniczenie </w:t>
      </w:r>
      <w:r w:rsidR="00B11EBC">
        <w:rPr>
          <w:rFonts w:ascii="Verdana" w:hAnsi="Verdana" w:cs="Arial"/>
          <w:sz w:val="20"/>
          <w:szCs w:val="20"/>
        </w:rPr>
        <w:t>spożywania</w:t>
      </w:r>
      <w:r w:rsidRPr="004F3706">
        <w:rPr>
          <w:rFonts w:ascii="Verdana" w:hAnsi="Verdana" w:cs="Arial"/>
          <w:sz w:val="20"/>
          <w:szCs w:val="20"/>
        </w:rPr>
        <w:t xml:space="preserve"> napojów </w:t>
      </w:r>
      <w:r w:rsidR="00745039">
        <w:rPr>
          <w:rFonts w:ascii="Verdana" w:hAnsi="Verdana" w:cs="Arial"/>
          <w:sz w:val="20"/>
          <w:szCs w:val="20"/>
        </w:rPr>
        <w:t>zawierających kofeinę i alkohol</w:t>
      </w:r>
    </w:p>
    <w:p w:rsidR="00352655" w:rsidRPr="004F3706" w:rsidRDefault="00352655" w:rsidP="00830D80">
      <w:pPr>
        <w:jc w:val="both"/>
        <w:rPr>
          <w:rFonts w:ascii="Verdana" w:hAnsi="Verdana" w:cs="Arial"/>
          <w:sz w:val="20"/>
          <w:szCs w:val="20"/>
        </w:rPr>
      </w:pPr>
    </w:p>
    <w:p w:rsidR="00352655" w:rsidRPr="004F3706" w:rsidRDefault="00352655" w:rsidP="00AA53FA">
      <w:pPr>
        <w:jc w:val="center"/>
        <w:rPr>
          <w:rFonts w:ascii="Verdana" w:hAnsi="Verdana" w:cs="Arial"/>
          <w:b/>
          <w:sz w:val="20"/>
          <w:szCs w:val="20"/>
        </w:rPr>
      </w:pPr>
      <w:r w:rsidRPr="004F3706">
        <w:rPr>
          <w:rFonts w:ascii="Verdana" w:hAnsi="Verdana" w:cs="Arial"/>
          <w:b/>
          <w:sz w:val="20"/>
          <w:szCs w:val="20"/>
        </w:rPr>
        <w:t>Przełamać wstyd</w:t>
      </w:r>
    </w:p>
    <w:p w:rsidR="002932FB" w:rsidRPr="004F3706" w:rsidRDefault="00CF453A" w:rsidP="00830D80">
      <w:pPr>
        <w:jc w:val="both"/>
        <w:rPr>
          <w:rFonts w:ascii="Verdana" w:hAnsi="Verdana" w:cs="Arial"/>
          <w:sz w:val="20"/>
          <w:szCs w:val="20"/>
        </w:rPr>
      </w:pPr>
      <w:r w:rsidRPr="004F3706">
        <w:rPr>
          <w:rFonts w:ascii="Verdana" w:hAnsi="Verdana" w:cs="Arial"/>
          <w:i/>
          <w:sz w:val="20"/>
          <w:szCs w:val="20"/>
        </w:rPr>
        <w:t xml:space="preserve">Niektóre dolegliwości zdrowotne, w tym schorzenia urologiczne są krepujące dla mężczyzn. Panowie wstydzą się mówić o chorobie głównie z obawy o reakcje ze strony partnerki </w:t>
      </w:r>
      <w:r w:rsidR="00FF64CF" w:rsidRPr="004F3706">
        <w:rPr>
          <w:rFonts w:ascii="Verdana" w:hAnsi="Verdana" w:cs="Arial"/>
          <w:i/>
          <w:sz w:val="20"/>
          <w:szCs w:val="20"/>
        </w:rPr>
        <w:t>–</w:t>
      </w:r>
      <w:r w:rsidRPr="004F3706">
        <w:rPr>
          <w:rFonts w:ascii="Verdana" w:hAnsi="Verdana" w:cs="Arial"/>
          <w:i/>
          <w:sz w:val="20"/>
          <w:szCs w:val="20"/>
        </w:rPr>
        <w:t xml:space="preserve"> </w:t>
      </w:r>
      <w:r w:rsidR="00FF64CF" w:rsidRPr="004F3706">
        <w:rPr>
          <w:rFonts w:ascii="Verdana" w:hAnsi="Verdana" w:cs="Arial"/>
          <w:i/>
          <w:sz w:val="20"/>
          <w:szCs w:val="20"/>
        </w:rPr>
        <w:t xml:space="preserve">sądzą, że w jej oczach nie są już tak atrakcyjni jak wcześniej, a dodatkowo </w:t>
      </w:r>
      <w:r w:rsidR="00830D80" w:rsidRPr="004F3706">
        <w:rPr>
          <w:rFonts w:ascii="Verdana" w:hAnsi="Verdana" w:cs="Arial"/>
          <w:i/>
          <w:sz w:val="20"/>
          <w:szCs w:val="20"/>
        </w:rPr>
        <w:t xml:space="preserve">mają poczucie, </w:t>
      </w:r>
      <w:r w:rsidR="00B11EBC">
        <w:rPr>
          <w:rFonts w:ascii="Verdana" w:hAnsi="Verdana" w:cs="Arial"/>
          <w:i/>
          <w:sz w:val="20"/>
          <w:szCs w:val="20"/>
        </w:rPr>
        <w:t>braku</w:t>
      </w:r>
      <w:r w:rsidR="00830D80" w:rsidRPr="004F3706">
        <w:rPr>
          <w:rFonts w:ascii="Verdana" w:hAnsi="Verdana" w:cs="Arial"/>
          <w:i/>
          <w:sz w:val="20"/>
          <w:szCs w:val="20"/>
        </w:rPr>
        <w:t xml:space="preserve"> pełnej </w:t>
      </w:r>
      <w:r w:rsidR="00FF64CF" w:rsidRPr="004F3706">
        <w:rPr>
          <w:rFonts w:ascii="Verdana" w:hAnsi="Verdana" w:cs="Arial"/>
          <w:i/>
          <w:sz w:val="20"/>
          <w:szCs w:val="20"/>
        </w:rPr>
        <w:t xml:space="preserve">kontroli </w:t>
      </w:r>
      <w:r w:rsidR="008D2E63" w:rsidRPr="004F3706">
        <w:rPr>
          <w:rFonts w:ascii="Verdana" w:hAnsi="Verdana" w:cs="Arial"/>
          <w:i/>
          <w:sz w:val="20"/>
          <w:szCs w:val="20"/>
        </w:rPr>
        <w:t>nad wszystkimi sferami swojego życia.</w:t>
      </w:r>
      <w:r w:rsidR="00FF64CF" w:rsidRPr="004F3706">
        <w:rPr>
          <w:rFonts w:ascii="Verdana" w:hAnsi="Verdana" w:cs="Arial"/>
          <w:i/>
          <w:sz w:val="20"/>
          <w:szCs w:val="20"/>
        </w:rPr>
        <w:t xml:space="preserve"> Tymczasem wsparcie ze strony bliskiego w czasie choroby, zwłaszcza przewlekłej, jest niezwykle istotne. Jeśli więc mężczyzna podzieli się ze swoją partnerką informacją o diagnozie, warto, aby pomogła mu </w:t>
      </w:r>
      <w:r w:rsidR="008D2E63" w:rsidRPr="004F3706">
        <w:rPr>
          <w:rFonts w:ascii="Verdana" w:hAnsi="Verdana" w:cs="Arial"/>
          <w:i/>
          <w:sz w:val="20"/>
          <w:szCs w:val="20"/>
        </w:rPr>
        <w:t xml:space="preserve">ona </w:t>
      </w:r>
      <w:r w:rsidR="00830D80" w:rsidRPr="004F3706">
        <w:rPr>
          <w:rFonts w:ascii="Verdana" w:hAnsi="Verdana" w:cs="Arial"/>
          <w:i/>
          <w:sz w:val="20"/>
          <w:szCs w:val="20"/>
        </w:rPr>
        <w:t>w walce ze schorzeniem</w:t>
      </w:r>
      <w:r w:rsidR="00FF64CF" w:rsidRPr="004F3706">
        <w:rPr>
          <w:rFonts w:ascii="Verdana" w:hAnsi="Verdana" w:cs="Arial"/>
          <w:i/>
          <w:sz w:val="20"/>
          <w:szCs w:val="20"/>
        </w:rPr>
        <w:t xml:space="preserve">. Najważniejsze jest oczywiście okazanie troski i zrozumienia, ale także zapewnienie, że w pełni </w:t>
      </w:r>
      <w:r w:rsidR="008D2E63" w:rsidRPr="004F3706">
        <w:rPr>
          <w:rFonts w:ascii="Verdana" w:hAnsi="Verdana" w:cs="Arial"/>
          <w:i/>
          <w:sz w:val="20"/>
          <w:szCs w:val="20"/>
        </w:rPr>
        <w:t>akceptuje schorzenie i nie wpły</w:t>
      </w:r>
      <w:r w:rsidR="00830D80" w:rsidRPr="004F3706">
        <w:rPr>
          <w:rFonts w:ascii="Verdana" w:hAnsi="Verdana" w:cs="Arial"/>
          <w:i/>
          <w:sz w:val="20"/>
          <w:szCs w:val="20"/>
        </w:rPr>
        <w:t>wa ono</w:t>
      </w:r>
      <w:r w:rsidR="008D2E63" w:rsidRPr="004F3706">
        <w:rPr>
          <w:rFonts w:ascii="Verdana" w:hAnsi="Verdana" w:cs="Arial"/>
          <w:i/>
          <w:sz w:val="20"/>
          <w:szCs w:val="20"/>
        </w:rPr>
        <w:t xml:space="preserve"> na relacje między nimi. Kobieta może być też wsparciem w regu</w:t>
      </w:r>
      <w:r w:rsidR="00830D80" w:rsidRPr="004F3706">
        <w:rPr>
          <w:rFonts w:ascii="Verdana" w:hAnsi="Verdana" w:cs="Arial"/>
          <w:i/>
          <w:sz w:val="20"/>
          <w:szCs w:val="20"/>
        </w:rPr>
        <w:t>larnym wykonywaniu treningów, przypomnieć o stosowaniu</w:t>
      </w:r>
      <w:r w:rsidR="008D2E63" w:rsidRPr="004F3706">
        <w:rPr>
          <w:rFonts w:ascii="Verdana" w:hAnsi="Verdana" w:cs="Arial"/>
          <w:i/>
          <w:sz w:val="20"/>
          <w:szCs w:val="20"/>
        </w:rPr>
        <w:t xml:space="preserve"> leków czy </w:t>
      </w:r>
      <w:r w:rsidR="00830D80" w:rsidRPr="004F3706">
        <w:rPr>
          <w:rFonts w:ascii="Verdana" w:hAnsi="Verdana" w:cs="Arial"/>
          <w:i/>
          <w:sz w:val="20"/>
          <w:szCs w:val="20"/>
        </w:rPr>
        <w:t xml:space="preserve">też </w:t>
      </w:r>
      <w:r w:rsidR="008D2E63" w:rsidRPr="004F3706">
        <w:rPr>
          <w:rFonts w:ascii="Verdana" w:hAnsi="Verdana" w:cs="Arial"/>
          <w:i/>
          <w:sz w:val="20"/>
          <w:szCs w:val="20"/>
        </w:rPr>
        <w:t xml:space="preserve">wizycie u </w:t>
      </w:r>
      <w:r w:rsidR="00830D80" w:rsidRPr="004F3706">
        <w:rPr>
          <w:rFonts w:ascii="Verdana" w:hAnsi="Verdana" w:cs="Arial"/>
          <w:i/>
          <w:sz w:val="20"/>
          <w:szCs w:val="20"/>
        </w:rPr>
        <w:t>specjalisty</w:t>
      </w:r>
      <w:r w:rsidR="008D2E63" w:rsidRPr="004F3706">
        <w:rPr>
          <w:rFonts w:ascii="Verdana" w:hAnsi="Verdana" w:cs="Arial"/>
          <w:i/>
          <w:sz w:val="20"/>
          <w:szCs w:val="20"/>
        </w:rPr>
        <w:t xml:space="preserve"> –</w:t>
      </w:r>
      <w:r w:rsidR="008D2E63" w:rsidRPr="004F3706">
        <w:rPr>
          <w:rFonts w:ascii="Verdana" w:hAnsi="Verdana" w:cs="Arial"/>
          <w:sz w:val="20"/>
          <w:szCs w:val="20"/>
        </w:rPr>
        <w:t xml:space="preserve"> </w:t>
      </w:r>
      <w:r w:rsidR="008D2E63" w:rsidRPr="004F3706">
        <w:rPr>
          <w:rFonts w:ascii="Verdana" w:hAnsi="Verdana" w:cs="Arial"/>
          <w:b/>
          <w:sz w:val="20"/>
          <w:szCs w:val="20"/>
        </w:rPr>
        <w:t xml:space="preserve">tłumaczy </w:t>
      </w:r>
      <w:r w:rsidR="00745039">
        <w:rPr>
          <w:rFonts w:ascii="Verdana" w:hAnsi="Verdana" w:cs="Arial"/>
          <w:b/>
          <w:sz w:val="20"/>
          <w:szCs w:val="20"/>
        </w:rPr>
        <w:t>ekspert programu „Zdrowa ONA”.</w:t>
      </w:r>
    </w:p>
    <w:sectPr w:rsidR="002932FB" w:rsidRPr="004F37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60" w:rsidRDefault="00043360" w:rsidP="00931627">
      <w:pPr>
        <w:spacing w:after="0" w:line="240" w:lineRule="auto"/>
      </w:pPr>
      <w:r>
        <w:separator/>
      </w:r>
    </w:p>
  </w:endnote>
  <w:endnote w:type="continuationSeparator" w:id="0">
    <w:p w:rsidR="00043360" w:rsidRDefault="00043360" w:rsidP="0093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D80" w:rsidRDefault="00830D80" w:rsidP="00830D80">
    <w:pPr>
      <w:pStyle w:val="Stopka"/>
      <w:jc w:val="center"/>
    </w:pPr>
    <w:r w:rsidRPr="00830D80">
      <w:rPr>
        <w:rFonts w:ascii="Calibri" w:eastAsia="Arial Unicode MS" w:hAnsi="Calibri" w:cs="Calibri"/>
        <w:noProof/>
        <w:color w:val="000000"/>
        <w:u w:color="000000"/>
        <w:lang w:eastAsia="pl-PL"/>
      </w:rPr>
      <w:drawing>
        <wp:inline distT="0" distB="0" distL="0" distR="0" wp14:anchorId="1574331D" wp14:editId="25D9993B">
          <wp:extent cx="3333750" cy="942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60" w:rsidRDefault="00043360" w:rsidP="00931627">
      <w:pPr>
        <w:spacing w:after="0" w:line="240" w:lineRule="auto"/>
      </w:pPr>
      <w:r>
        <w:separator/>
      </w:r>
    </w:p>
  </w:footnote>
  <w:footnote w:type="continuationSeparator" w:id="0">
    <w:p w:rsidR="00043360" w:rsidRDefault="00043360" w:rsidP="00931627">
      <w:pPr>
        <w:spacing w:after="0" w:line="240" w:lineRule="auto"/>
      </w:pPr>
      <w:r>
        <w:continuationSeparator/>
      </w:r>
    </w:p>
  </w:footnote>
  <w:footnote w:id="1">
    <w:p w:rsidR="00931627" w:rsidRDefault="00931627" w:rsidP="0093162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Program badawczo-edukacyjny dotyczący</w:t>
      </w:r>
      <w:r w:rsidRPr="004B68A5">
        <w:t xml:space="preserve"> profilaktyki i wiedzy na temat nie-neurologicznego zespołu objawów ze strony dolnych dróg moczowych i pęcherza nadreaktywnego</w:t>
      </w:r>
      <w:r>
        <w:t>. Komentarz do raportu dr n. med. Aleksander Targoński, Kliniczny Oddział Urologii Wydziału Lekarskiego Śląskiego Uniwersytetu Medycznego, Katowice 2016.</w:t>
      </w:r>
    </w:p>
    <w:p w:rsidR="00931627" w:rsidRDefault="0093162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D80" w:rsidRDefault="00830D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3A3C317" wp14:editId="3C7FFF74">
          <wp:simplePos x="0" y="0"/>
          <wp:positionH relativeFrom="column">
            <wp:posOffset>-701749</wp:posOffset>
          </wp:positionH>
          <wp:positionV relativeFrom="paragraph">
            <wp:posOffset>-245125</wp:posOffset>
          </wp:positionV>
          <wp:extent cx="2096135" cy="899795"/>
          <wp:effectExtent l="0" t="0" r="0" b="0"/>
          <wp:wrapSquare wrapText="bothSides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8589A8" wp14:editId="4BFEA402">
              <wp:simplePos x="0" y="0"/>
              <wp:positionH relativeFrom="page">
                <wp:align>left</wp:align>
              </wp:positionH>
              <wp:positionV relativeFrom="paragraph">
                <wp:posOffset>-436570</wp:posOffset>
              </wp:positionV>
              <wp:extent cx="7591425" cy="1295400"/>
              <wp:effectExtent l="0" t="0" r="28575" b="1905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8FC93F" id="Rectangle 5" o:spid="_x0000_s1026" style="position:absolute;margin-left:0;margin-top:-34.4pt;width:597.75pt;height:10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0N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" fillcolor="#c00000" strokecolor="#c00000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9117E"/>
    <w:multiLevelType w:val="hybridMultilevel"/>
    <w:tmpl w:val="67E2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B8"/>
    <w:rsid w:val="00043360"/>
    <w:rsid w:val="00191DD0"/>
    <w:rsid w:val="001A71B5"/>
    <w:rsid w:val="001C5235"/>
    <w:rsid w:val="002932FB"/>
    <w:rsid w:val="00352655"/>
    <w:rsid w:val="00363D10"/>
    <w:rsid w:val="004F3706"/>
    <w:rsid w:val="005058C0"/>
    <w:rsid w:val="00560BB8"/>
    <w:rsid w:val="0070697D"/>
    <w:rsid w:val="00745039"/>
    <w:rsid w:val="00830D80"/>
    <w:rsid w:val="008936CE"/>
    <w:rsid w:val="008A6AE7"/>
    <w:rsid w:val="008D2E63"/>
    <w:rsid w:val="00923952"/>
    <w:rsid w:val="00931627"/>
    <w:rsid w:val="009A630D"/>
    <w:rsid w:val="009B0EB4"/>
    <w:rsid w:val="00A147A5"/>
    <w:rsid w:val="00A571C2"/>
    <w:rsid w:val="00A9522A"/>
    <w:rsid w:val="00AA53FA"/>
    <w:rsid w:val="00AF33C4"/>
    <w:rsid w:val="00B11EBC"/>
    <w:rsid w:val="00CF453A"/>
    <w:rsid w:val="00EE6B09"/>
    <w:rsid w:val="00F359FE"/>
    <w:rsid w:val="00FD3386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6105"/>
  <w15:chartTrackingRefBased/>
  <w15:docId w15:val="{C51ECA6F-B299-49D5-87A7-7ACEA12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2F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316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16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16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D80"/>
  </w:style>
  <w:style w:type="paragraph" w:styleId="Stopka">
    <w:name w:val="footer"/>
    <w:basedOn w:val="Normalny"/>
    <w:link w:val="StopkaZnak"/>
    <w:uiPriority w:val="99"/>
    <w:unhideWhenUsed/>
    <w:rsid w:val="0083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E3FED-02E8-4D8A-AAC5-6E0A8939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Skalska</dc:creator>
  <cp:keywords/>
  <dc:description/>
  <cp:lastModifiedBy>Aleksandra Skalska</cp:lastModifiedBy>
  <cp:revision>12</cp:revision>
  <dcterms:created xsi:type="dcterms:W3CDTF">2017-02-22T13:14:00Z</dcterms:created>
  <dcterms:modified xsi:type="dcterms:W3CDTF">2017-02-27T09:59:00Z</dcterms:modified>
</cp:coreProperties>
</file>