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89" w:rsidRDefault="00454F89" w:rsidP="00A44B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</w:rPr>
      </w:pPr>
    </w:p>
    <w:p w:rsidR="00454F89" w:rsidRDefault="00454F89" w:rsidP="00A44B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</w:rPr>
      </w:pPr>
      <w:r>
        <w:rPr>
          <w:b/>
        </w:rPr>
        <w:t>Nowoczesna</w:t>
      </w:r>
      <w:r w:rsidRPr="00360ABB">
        <w:rPr>
          <w:b/>
        </w:rPr>
        <w:t xml:space="preserve"> terapia menopauzalna</w:t>
      </w:r>
    </w:p>
    <w:p w:rsidR="00454F89" w:rsidRDefault="00454F89" w:rsidP="008A2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Pogrubienie"/>
          <w:color w:val="222222"/>
        </w:rPr>
      </w:pPr>
      <w:r>
        <w:rPr>
          <w:b/>
        </w:rPr>
        <w:t xml:space="preserve">Menopauza to kolejny etap w życiu kobiety. W tym czasie </w:t>
      </w:r>
      <w:r w:rsidR="0054049A">
        <w:rPr>
          <w:b/>
        </w:rPr>
        <w:t>pojawiają</w:t>
      </w:r>
      <w:r>
        <w:rPr>
          <w:b/>
        </w:rPr>
        <w:t xml:space="preserve"> się jednak dolegliwości, które mog</w:t>
      </w:r>
      <w:bookmarkStart w:id="0" w:name="_GoBack"/>
      <w:bookmarkEnd w:id="0"/>
      <w:r>
        <w:rPr>
          <w:b/>
        </w:rPr>
        <w:t xml:space="preserve">ą niekorzystnie wpływać na jego jakość. Współcześnie kobiety mają do dyspozycji wiele metod łagodzenia objawów przekwitania, najskuteczniejszą z nich jest hormonalna terapia menopauzalna (HTM). </w:t>
      </w:r>
    </w:p>
    <w:p w:rsidR="00454F89" w:rsidRDefault="00454F89" w:rsidP="008A2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</w:rPr>
      </w:pPr>
      <w:r>
        <w:rPr>
          <w:rFonts w:cs="Tahoma"/>
          <w:i/>
        </w:rPr>
        <w:t xml:space="preserve">Kobiety w wieku menopauzalnym mogą przyjmować HTM w formie doustnej, </w:t>
      </w:r>
      <w:proofErr w:type="spellStart"/>
      <w:r>
        <w:rPr>
          <w:rFonts w:cs="Tahoma"/>
          <w:i/>
        </w:rPr>
        <w:t>transdermalnej</w:t>
      </w:r>
      <w:proofErr w:type="spellEnd"/>
      <w:r>
        <w:rPr>
          <w:rFonts w:cs="Tahoma"/>
          <w:i/>
        </w:rPr>
        <w:t xml:space="preserve">, podskórnej czy </w:t>
      </w:r>
      <w:proofErr w:type="spellStart"/>
      <w:r>
        <w:rPr>
          <w:rFonts w:cs="Tahoma"/>
          <w:i/>
        </w:rPr>
        <w:t>domiejscowej</w:t>
      </w:r>
      <w:proofErr w:type="spellEnd"/>
      <w:r>
        <w:rPr>
          <w:rFonts w:cs="Tahoma"/>
          <w:i/>
        </w:rPr>
        <w:t>. Tak jak w antykoncepcji, tak wśród dostępnych metod HTM, kiedyś największą popularnością cieszyły się pigułki.</w:t>
      </w:r>
      <w:r w:rsidRPr="00553E9F">
        <w:rPr>
          <w:rFonts w:cs="Tahoma"/>
          <w:i/>
        </w:rPr>
        <w:t xml:space="preserve"> </w:t>
      </w:r>
      <w:r>
        <w:rPr>
          <w:i/>
          <w:iCs/>
        </w:rPr>
        <w:t>Obecnie, z</w:t>
      </w:r>
      <w:r w:rsidRPr="005F3F61">
        <w:rPr>
          <w:i/>
          <w:iCs/>
        </w:rPr>
        <w:t>e względu na</w:t>
      </w:r>
      <w:r>
        <w:rPr>
          <w:i/>
          <w:iCs/>
        </w:rPr>
        <w:t xml:space="preserve"> wysoką skuteczność, </w:t>
      </w:r>
      <w:r w:rsidRPr="005F3F61">
        <w:rPr>
          <w:i/>
          <w:iCs/>
        </w:rPr>
        <w:t xml:space="preserve">ale </w:t>
      </w:r>
      <w:r>
        <w:rPr>
          <w:i/>
          <w:iCs/>
        </w:rPr>
        <w:t xml:space="preserve">także </w:t>
      </w:r>
      <w:r w:rsidRPr="005F3F61">
        <w:rPr>
          <w:bCs/>
          <w:i/>
          <w:iCs/>
        </w:rPr>
        <w:t>korzystny profil b</w:t>
      </w:r>
      <w:r>
        <w:rPr>
          <w:bCs/>
          <w:i/>
          <w:iCs/>
        </w:rPr>
        <w:t xml:space="preserve">ezpieczeństwa i minimalizowanie </w:t>
      </w:r>
      <w:r w:rsidRPr="005F3F61">
        <w:rPr>
          <w:bCs/>
          <w:i/>
          <w:iCs/>
        </w:rPr>
        <w:t>ryzyka</w:t>
      </w:r>
      <w:r>
        <w:rPr>
          <w:bCs/>
          <w:i/>
          <w:iCs/>
        </w:rPr>
        <w:t xml:space="preserve"> chorób sercowo-naczyniowych, </w:t>
      </w:r>
      <w:r w:rsidRPr="005F3F61">
        <w:rPr>
          <w:i/>
          <w:iCs/>
        </w:rPr>
        <w:t xml:space="preserve">coraz większą popularnością </w:t>
      </w:r>
      <w:r>
        <w:rPr>
          <w:i/>
          <w:iCs/>
        </w:rPr>
        <w:t xml:space="preserve">cieszy się terapia </w:t>
      </w:r>
      <w:proofErr w:type="spellStart"/>
      <w:r>
        <w:rPr>
          <w:i/>
          <w:iCs/>
        </w:rPr>
        <w:t>transdermalna</w:t>
      </w:r>
      <w:proofErr w:type="spellEnd"/>
      <w:r>
        <w:rPr>
          <w:i/>
          <w:iCs/>
        </w:rPr>
        <w:t>. Aż 40% Polek uznaje ją za najlepszy rodzaj hormonalnej terapii menopauzalnej</w:t>
      </w:r>
      <w:r>
        <w:rPr>
          <w:rStyle w:val="Odwoanieprzypisudolnego"/>
          <w:i/>
          <w:iCs/>
        </w:rPr>
        <w:footnoteReference w:id="2"/>
      </w:r>
      <w:r>
        <w:rPr>
          <w:i/>
          <w:iCs/>
        </w:rPr>
        <w:t xml:space="preserve">. Jedną z jej najnowocześniejszych form jest spray z estradiolem </w:t>
      </w:r>
      <w:r>
        <w:rPr>
          <w:bCs/>
          <w:i/>
          <w:iCs/>
        </w:rPr>
        <w:t xml:space="preserve"> -  </w:t>
      </w:r>
      <w:r w:rsidRPr="005F3F61">
        <w:rPr>
          <w:b/>
          <w:bCs/>
          <w:iCs/>
        </w:rPr>
        <w:t xml:space="preserve">komentuje  </w:t>
      </w:r>
      <w:r w:rsidRPr="005F3F61">
        <w:rPr>
          <w:b/>
        </w:rPr>
        <w:t xml:space="preserve">prof. dr n. med. Violetta Skrzypulec-Plinta, seksuolog i ginekolog, ekspert programu „Zdrowa ONA”.  </w:t>
      </w:r>
    </w:p>
    <w:p w:rsidR="00454F89" w:rsidRPr="002350FF" w:rsidRDefault="00454F89" w:rsidP="008A2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iCs/>
        </w:rPr>
      </w:pPr>
      <w:r w:rsidRPr="002350FF">
        <w:rPr>
          <w:b/>
          <w:iCs/>
        </w:rPr>
        <w:t>Istotna rola estrogenów</w:t>
      </w:r>
    </w:p>
    <w:p w:rsidR="00454F89" w:rsidRDefault="00454F89" w:rsidP="008A2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i/>
          <w:iCs/>
        </w:rPr>
      </w:pPr>
      <w:r>
        <w:rPr>
          <w:iCs/>
        </w:rPr>
        <w:t>Z</w:t>
      </w:r>
      <w:r w:rsidRPr="003850AF">
        <w:rPr>
          <w:iCs/>
        </w:rPr>
        <w:t>a większość objawów menopauzalnych odpowiada niedobór estrogenów</w:t>
      </w:r>
      <w:r>
        <w:rPr>
          <w:iCs/>
        </w:rPr>
        <w:t xml:space="preserve"> w organizmie kobiety</w:t>
      </w:r>
      <w:r w:rsidRPr="003850AF">
        <w:rPr>
          <w:iCs/>
        </w:rPr>
        <w:t xml:space="preserve">, dlatego to ich </w:t>
      </w:r>
      <w:r>
        <w:rPr>
          <w:iCs/>
        </w:rPr>
        <w:t xml:space="preserve">dostarczanie </w:t>
      </w:r>
      <w:r w:rsidRPr="003850AF">
        <w:rPr>
          <w:iCs/>
        </w:rPr>
        <w:t>stanowi podstawę nowoczesnej hormonalnej terapii menopauzalnej</w:t>
      </w:r>
      <w:r>
        <w:rPr>
          <w:i/>
          <w:iCs/>
        </w:rPr>
        <w:t xml:space="preserve">. </w:t>
      </w:r>
    </w:p>
    <w:p w:rsidR="00454F89" w:rsidRPr="00C8367D" w:rsidRDefault="007C4743" w:rsidP="008A2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Cs/>
          <w:i/>
          <w:iCs/>
        </w:rPr>
      </w:pPr>
      <w:r>
        <w:rPr>
          <w:i/>
          <w:iCs/>
        </w:rPr>
        <w:t>H</w:t>
      </w:r>
      <w:r w:rsidR="00454F89" w:rsidRPr="00DD22CE">
        <w:rPr>
          <w:i/>
          <w:iCs/>
        </w:rPr>
        <w:t xml:space="preserve">ormony zawarte w HTM </w:t>
      </w:r>
      <w:r w:rsidR="00CC74C4">
        <w:rPr>
          <w:i/>
          <w:iCs/>
        </w:rPr>
        <w:t>mają bardzo zbliżone działanie do</w:t>
      </w:r>
      <w:r w:rsidR="0084414F">
        <w:rPr>
          <w:i/>
          <w:iCs/>
        </w:rPr>
        <w:t xml:space="preserve"> hormonów</w:t>
      </w:r>
      <w:r w:rsidR="00454F89" w:rsidRPr="00DD22CE">
        <w:rPr>
          <w:i/>
          <w:iCs/>
        </w:rPr>
        <w:t xml:space="preserve"> ludzki</w:t>
      </w:r>
      <w:r w:rsidR="0084414F">
        <w:rPr>
          <w:i/>
          <w:iCs/>
        </w:rPr>
        <w:t>ch</w:t>
      </w:r>
      <w:r w:rsidR="00454F89" w:rsidRPr="00DD22CE">
        <w:rPr>
          <w:i/>
          <w:iCs/>
        </w:rPr>
        <w:t xml:space="preserve">, stąd ich wysoka skuteczność. </w:t>
      </w:r>
      <w:r w:rsidR="00454F89">
        <w:rPr>
          <w:i/>
          <w:iCs/>
        </w:rPr>
        <w:t>Estrogeny, obecne w tej terapii, najczęściej w formie estradiolu, eliminują nadmierne pocenie się i uderzenia gorąca. Kobiety stosujące estrogenową</w:t>
      </w:r>
      <w:r w:rsidR="00944842">
        <w:rPr>
          <w:i/>
          <w:iCs/>
        </w:rPr>
        <w:t xml:space="preserve"> terapię menopauzalną obserwują</w:t>
      </w:r>
      <w:r w:rsidR="00944842">
        <w:rPr>
          <w:i/>
          <w:iCs/>
        </w:rPr>
        <w:br/>
      </w:r>
      <w:r w:rsidR="00454F89">
        <w:rPr>
          <w:i/>
          <w:iCs/>
        </w:rPr>
        <w:t>u siebie poprawę nastroju, zmniejs</w:t>
      </w:r>
      <w:r>
        <w:rPr>
          <w:i/>
          <w:iCs/>
        </w:rPr>
        <w:t>zenie zaburzeń snu, bólu mięśni</w:t>
      </w:r>
      <w:r w:rsidR="006C6275">
        <w:rPr>
          <w:i/>
          <w:iCs/>
        </w:rPr>
        <w:t xml:space="preserve"> </w:t>
      </w:r>
      <w:r w:rsidR="00454F89">
        <w:rPr>
          <w:i/>
          <w:iCs/>
        </w:rPr>
        <w:t xml:space="preserve">i stawów, a także poprawę jakości życia seksualnego. Wcześnie rozpoczęta terapia spowalnia starzenie się skóry, ale przede wszystkim zapobiega rozwojowi osteoporozy, zmniejsza ryzyko rozwoju chorób sercowo-naczyniowych, a nawet Alzheimera.  </w:t>
      </w:r>
      <w:r w:rsidR="00454F89" w:rsidRPr="005F3F61">
        <w:rPr>
          <w:bCs/>
          <w:i/>
          <w:iCs/>
        </w:rPr>
        <w:t>W</w:t>
      </w:r>
      <w:r w:rsidR="00454F89">
        <w:rPr>
          <w:bCs/>
          <w:i/>
          <w:iCs/>
        </w:rPr>
        <w:t>arto jednak pamiętać, że w</w:t>
      </w:r>
      <w:r w:rsidR="00454F89" w:rsidRPr="005F3F61">
        <w:rPr>
          <w:bCs/>
          <w:i/>
          <w:iCs/>
        </w:rPr>
        <w:t xml:space="preserve"> przypadku kobiet</w:t>
      </w:r>
      <w:r w:rsidR="006C6275">
        <w:rPr>
          <w:bCs/>
          <w:i/>
          <w:iCs/>
        </w:rPr>
        <w:t xml:space="preserve"> </w:t>
      </w:r>
      <w:r w:rsidR="00454F89" w:rsidRPr="005F3F61">
        <w:rPr>
          <w:bCs/>
          <w:i/>
          <w:iCs/>
        </w:rPr>
        <w:t>z zachowaną macicą</w:t>
      </w:r>
      <w:r w:rsidR="00454F89">
        <w:rPr>
          <w:bCs/>
          <w:i/>
          <w:iCs/>
        </w:rPr>
        <w:t>,</w:t>
      </w:r>
      <w:r w:rsidR="00454F89" w:rsidRPr="005F3F61">
        <w:rPr>
          <w:bCs/>
          <w:i/>
          <w:iCs/>
        </w:rPr>
        <w:t xml:space="preserve"> </w:t>
      </w:r>
      <w:r w:rsidR="00454F89">
        <w:rPr>
          <w:bCs/>
          <w:i/>
          <w:iCs/>
        </w:rPr>
        <w:t xml:space="preserve">HTM </w:t>
      </w:r>
      <w:r w:rsidR="00454F89" w:rsidRPr="005F3F61">
        <w:rPr>
          <w:bCs/>
          <w:i/>
          <w:iCs/>
        </w:rPr>
        <w:t xml:space="preserve">należy wzmacniać dodatkowo </w:t>
      </w:r>
      <w:proofErr w:type="spellStart"/>
      <w:r w:rsidR="00454F89" w:rsidRPr="005F3F61">
        <w:rPr>
          <w:bCs/>
          <w:i/>
          <w:iCs/>
        </w:rPr>
        <w:t>progestagenami</w:t>
      </w:r>
      <w:proofErr w:type="spellEnd"/>
      <w:r w:rsidR="00454F89">
        <w:rPr>
          <w:bCs/>
          <w:i/>
          <w:iCs/>
        </w:rPr>
        <w:t xml:space="preserve"> </w:t>
      </w:r>
      <w:r w:rsidR="00454F89">
        <w:rPr>
          <w:i/>
          <w:iCs/>
        </w:rPr>
        <w:t xml:space="preserve">- </w:t>
      </w:r>
      <w:r w:rsidR="00454F89">
        <w:rPr>
          <w:b/>
          <w:iCs/>
        </w:rPr>
        <w:t xml:space="preserve">wyjaśnia </w:t>
      </w:r>
      <w:r w:rsidR="00454F89" w:rsidRPr="005F3F61">
        <w:rPr>
          <w:b/>
        </w:rPr>
        <w:t xml:space="preserve">prof. dr n. med. Violetta Skrzypulec-Plinta, seksuolog i ginekolog, ekspert programu „Zdrowa ONA”.  </w:t>
      </w:r>
    </w:p>
    <w:p w:rsidR="00454F89" w:rsidRPr="00DD22CE" w:rsidRDefault="00454F89" w:rsidP="008A2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iCs/>
        </w:rPr>
      </w:pPr>
      <w:r w:rsidRPr="002350FF">
        <w:rPr>
          <w:b/>
          <w:iCs/>
        </w:rPr>
        <w:t>Jak to działa?</w:t>
      </w:r>
    </w:p>
    <w:p w:rsidR="00454F89" w:rsidRDefault="00454F89" w:rsidP="008A2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iCs/>
        </w:rPr>
      </w:pPr>
      <w:r>
        <w:rPr>
          <w:iCs/>
        </w:rPr>
        <w:t>W</w:t>
      </w:r>
      <w:r w:rsidRPr="00A3691A">
        <w:rPr>
          <w:iCs/>
        </w:rPr>
        <w:t xml:space="preserve">chłanianie </w:t>
      </w:r>
      <w:r>
        <w:rPr>
          <w:iCs/>
        </w:rPr>
        <w:t xml:space="preserve">hormonów </w:t>
      </w:r>
      <w:r w:rsidRPr="00A3691A">
        <w:rPr>
          <w:iCs/>
        </w:rPr>
        <w:t xml:space="preserve">w </w:t>
      </w:r>
      <w:r>
        <w:rPr>
          <w:iCs/>
        </w:rPr>
        <w:t xml:space="preserve">przypadku sprayu z estradiolem, </w:t>
      </w:r>
      <w:r w:rsidRPr="00A3691A">
        <w:rPr>
          <w:iCs/>
        </w:rPr>
        <w:t>podobnie jak w przypadku plastrów</w:t>
      </w:r>
      <w:r>
        <w:rPr>
          <w:iCs/>
        </w:rPr>
        <w:t>,</w:t>
      </w:r>
      <w:r w:rsidRPr="00A3691A">
        <w:rPr>
          <w:iCs/>
        </w:rPr>
        <w:t xml:space="preserve"> odbywa się przez skórę z pominięciem metabolizmu wątrobowego. </w:t>
      </w:r>
    </w:p>
    <w:p w:rsidR="00454F89" w:rsidRDefault="00454F89" w:rsidP="008A2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i/>
        </w:rPr>
      </w:pPr>
    </w:p>
    <w:p w:rsidR="00454F89" w:rsidRPr="003850AF" w:rsidRDefault="00454F89" w:rsidP="008A2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i/>
        </w:rPr>
      </w:pPr>
      <w:r>
        <w:rPr>
          <w:i/>
        </w:rPr>
        <w:t xml:space="preserve">Nowoczesna hormonalna terapia menopauzalna łagodzi objawy menopauzy, ale zapewnia także dyskrecję i wygodę stosowania. </w:t>
      </w:r>
      <w:r w:rsidRPr="007F1BBC">
        <w:rPr>
          <w:i/>
        </w:rPr>
        <w:t xml:space="preserve">Aplikacja </w:t>
      </w:r>
      <w:proofErr w:type="spellStart"/>
      <w:r>
        <w:rPr>
          <w:i/>
        </w:rPr>
        <w:t>areozolu</w:t>
      </w:r>
      <w:proofErr w:type="spellEnd"/>
      <w:r>
        <w:rPr>
          <w:i/>
        </w:rPr>
        <w:t xml:space="preserve"> </w:t>
      </w:r>
      <w:r w:rsidRPr="007F1BBC">
        <w:rPr>
          <w:i/>
        </w:rPr>
        <w:t>odbywa się przy pomocy pompki na powierzchnię skóry</w:t>
      </w:r>
      <w:r>
        <w:rPr>
          <w:i/>
        </w:rPr>
        <w:t>, uda lub</w:t>
      </w:r>
      <w:r w:rsidR="0054049A">
        <w:rPr>
          <w:i/>
        </w:rPr>
        <w:t xml:space="preserve"> przedramienia. Po wyschnięciu (przez ok. 2 minuty) substancja staje się niewidoczna</w:t>
      </w:r>
      <w:r w:rsidRPr="007F1BBC">
        <w:rPr>
          <w:i/>
        </w:rPr>
        <w:t>.</w:t>
      </w:r>
      <w:r>
        <w:rPr>
          <w:i/>
        </w:rPr>
        <w:t xml:space="preserve"> Miejsc</w:t>
      </w:r>
      <w:r w:rsidR="006C6275">
        <w:rPr>
          <w:i/>
        </w:rPr>
        <w:t>a</w:t>
      </w:r>
      <w:r>
        <w:rPr>
          <w:i/>
        </w:rPr>
        <w:t xml:space="preserve"> aplikacji </w:t>
      </w:r>
      <w:r w:rsidR="0054049A">
        <w:rPr>
          <w:i/>
        </w:rPr>
        <w:t xml:space="preserve">nie należy myć </w:t>
      </w:r>
      <w:proofErr w:type="spellStart"/>
      <w:r w:rsidR="0054049A">
        <w:rPr>
          <w:i/>
        </w:rPr>
        <w:t>ani</w:t>
      </w:r>
      <w:r>
        <w:rPr>
          <w:i/>
        </w:rPr>
        <w:t>i</w:t>
      </w:r>
      <w:proofErr w:type="spellEnd"/>
      <w:r>
        <w:rPr>
          <w:i/>
        </w:rPr>
        <w:t xml:space="preserve"> nie nakładać na nie balsamów przez około godzinę - co zapewni skuteczne wchłanianie się hormonów. </w:t>
      </w:r>
      <w:r w:rsidRPr="008B2DA3">
        <w:rPr>
          <w:rFonts w:cs="Tahoma"/>
          <w:i/>
        </w:rPr>
        <w:t>W</w:t>
      </w:r>
      <w:r>
        <w:rPr>
          <w:rFonts w:cs="Tahoma"/>
          <w:i/>
        </w:rPr>
        <w:t xml:space="preserve">arto dodać, że w </w:t>
      </w:r>
      <w:r w:rsidRPr="008B2DA3">
        <w:rPr>
          <w:rFonts w:cs="Tahoma"/>
          <w:i/>
        </w:rPr>
        <w:t xml:space="preserve"> dawkowaniu HTM powinno dążyć się do stosowania możliwie najmniejszych, dopasowanych do potrzeb kobiety skutecznych dawek hormonów. </w:t>
      </w:r>
      <w:r>
        <w:rPr>
          <w:rFonts w:cs="Tahoma"/>
          <w:i/>
        </w:rPr>
        <w:t xml:space="preserve">Terapia w formie </w:t>
      </w:r>
      <w:proofErr w:type="spellStart"/>
      <w:r>
        <w:rPr>
          <w:rFonts w:cs="Tahoma"/>
          <w:i/>
        </w:rPr>
        <w:t>transdermalnego</w:t>
      </w:r>
      <w:proofErr w:type="spellEnd"/>
      <w:r>
        <w:rPr>
          <w:rFonts w:cs="Tahoma"/>
          <w:i/>
        </w:rPr>
        <w:t xml:space="preserve"> </w:t>
      </w:r>
      <w:r w:rsidRPr="008B2DA3">
        <w:rPr>
          <w:rFonts w:cs="Tahoma"/>
          <w:i/>
        </w:rPr>
        <w:t>sprayu</w:t>
      </w:r>
      <w:r w:rsidRPr="00A3691A">
        <w:rPr>
          <w:rFonts w:cs="Tahoma"/>
          <w:i/>
        </w:rPr>
        <w:t xml:space="preserve"> </w:t>
      </w:r>
      <w:r w:rsidRPr="008B2DA3">
        <w:rPr>
          <w:rFonts w:cs="Tahoma"/>
          <w:i/>
        </w:rPr>
        <w:t>umożliwia dobór indywidualnej</w:t>
      </w:r>
      <w:r>
        <w:rPr>
          <w:rFonts w:cs="Tahoma"/>
          <w:i/>
        </w:rPr>
        <w:t>, odpowiedniej dla kobiety dawki estrogen</w:t>
      </w:r>
      <w:r w:rsidRPr="008B2DA3">
        <w:rPr>
          <w:rFonts w:cs="Tahoma"/>
          <w:i/>
        </w:rPr>
        <w:t>ów</w:t>
      </w:r>
      <w:r>
        <w:rPr>
          <w:rFonts w:cs="Tahoma"/>
          <w:i/>
        </w:rPr>
        <w:t xml:space="preserve">, a </w:t>
      </w:r>
      <w:r w:rsidRPr="008B2DA3">
        <w:rPr>
          <w:rFonts w:cs="Tahoma"/>
          <w:i/>
        </w:rPr>
        <w:t xml:space="preserve">w razie potrzeby </w:t>
      </w:r>
      <w:r>
        <w:rPr>
          <w:rFonts w:cs="Tahoma"/>
          <w:i/>
        </w:rPr>
        <w:t xml:space="preserve">łatwą modyfikację poziomu stężenia dostarczanych hormonów. Dlatego jest to rozwiązanie szczególnie komfortowe dla aktywnych, podróżujących kobiet - </w:t>
      </w:r>
      <w:r w:rsidRPr="00B64BE9">
        <w:rPr>
          <w:b/>
          <w:iCs/>
        </w:rPr>
        <w:t xml:space="preserve">dodaje </w:t>
      </w:r>
      <w:r w:rsidRPr="005F3F61">
        <w:rPr>
          <w:b/>
        </w:rPr>
        <w:t xml:space="preserve">prof. dr n. med. Violetta </w:t>
      </w:r>
      <w:proofErr w:type="spellStart"/>
      <w:r w:rsidRPr="005F3F61">
        <w:rPr>
          <w:b/>
        </w:rPr>
        <w:t>Skrzypulec</w:t>
      </w:r>
      <w:proofErr w:type="spellEnd"/>
      <w:r w:rsidRPr="005F3F61">
        <w:rPr>
          <w:b/>
        </w:rPr>
        <w:t>-Plinta, seksuolog</w:t>
      </w:r>
      <w:r w:rsidR="00944842">
        <w:rPr>
          <w:b/>
        </w:rPr>
        <w:t xml:space="preserve"> </w:t>
      </w:r>
      <w:r w:rsidRPr="005F3F61">
        <w:rPr>
          <w:b/>
        </w:rPr>
        <w:t>i ginekolog, ekspert programu „Zdrowa</w:t>
      </w:r>
      <w:r>
        <w:rPr>
          <w:b/>
        </w:rPr>
        <w:t xml:space="preserve"> ONA"</w:t>
      </w:r>
      <w:r w:rsidR="00944842">
        <w:rPr>
          <w:b/>
        </w:rPr>
        <w:t>.</w:t>
      </w:r>
    </w:p>
    <w:p w:rsidR="00454F89" w:rsidRPr="00360ABB" w:rsidRDefault="00454F89" w:rsidP="008A2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</w:rPr>
      </w:pPr>
    </w:p>
    <w:p w:rsidR="00454F89" w:rsidRPr="00225490" w:rsidRDefault="00454F89" w:rsidP="002254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ahoma"/>
        </w:rPr>
      </w:pPr>
    </w:p>
    <w:sectPr w:rsidR="00454F89" w:rsidRPr="00225490" w:rsidSect="006E329D">
      <w:headerReference w:type="default" r:id="rId8"/>
      <w:footerReference w:type="default" r:id="rId9"/>
      <w:pgSz w:w="11900" w:h="16840"/>
      <w:pgMar w:top="1799" w:right="1417" w:bottom="1417" w:left="1417" w:header="0" w:footer="51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FC" w:rsidRDefault="00881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881AFC" w:rsidRDefault="00881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  <w:endnote w:type="continuationNotice" w:id="1">
    <w:p w:rsidR="00881AFC" w:rsidRDefault="00881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89" w:rsidRDefault="007E073F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>
          <wp:extent cx="3333750" cy="942975"/>
          <wp:effectExtent l="0" t="0" r="0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FC" w:rsidRDefault="00881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881AFC" w:rsidRDefault="00881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881AFC" w:rsidRDefault="00881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  <w:footnote w:id="2">
    <w:p w:rsidR="00454F89" w:rsidRDefault="00454F89" w:rsidP="008A227E">
      <w:pPr>
        <w:pStyle w:val="Tekstprzypisudolneg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rStyle w:val="Odwoanieprzypisudolnego"/>
        </w:rPr>
        <w:footnoteRef/>
      </w:r>
      <w:r>
        <w:t xml:space="preserve"> </w:t>
      </w:r>
      <w:r w:rsidRPr="00F212FE">
        <w:t xml:space="preserve">Ogólnopolskie badanie zrealizowane w ramach programu „Zdrowa ONA” zainicjowanego przez Gedeon Richter, przeprowadzone w lipcu 2016 roku metodą internetowych zestandaryzowanych wywiadów kwestionariuszowych (CAWI) przez agencję SW </w:t>
      </w:r>
      <w:proofErr w:type="spellStart"/>
      <w:r w:rsidRPr="00F212FE">
        <w:t>Research</w:t>
      </w:r>
      <w:proofErr w:type="spellEnd"/>
      <w:r w:rsidRPr="00F212FE">
        <w:t>. Ba</w:t>
      </w:r>
      <w:r>
        <w:t>daniem objęto łącznie 605 kobie</w:t>
      </w:r>
      <w:r w:rsidRPr="00F212FE">
        <w:t>t w wieku 44-55 lat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89" w:rsidRDefault="007E073F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161925</wp:posOffset>
          </wp:positionV>
          <wp:extent cx="2096135" cy="899795"/>
          <wp:effectExtent l="0" t="0" r="0" b="0"/>
          <wp:wrapSquare wrapText="bothSides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6pt;margin-top:-7.5pt;width:597.7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" fillcolor="#c00000" strokecolor="#c000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64F"/>
    <w:multiLevelType w:val="hybridMultilevel"/>
    <w:tmpl w:val="0F406B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D47C2"/>
    <w:multiLevelType w:val="hybridMultilevel"/>
    <w:tmpl w:val="D0F4C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5B12D7"/>
    <w:multiLevelType w:val="hybridMultilevel"/>
    <w:tmpl w:val="01961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C64AA8"/>
    <w:multiLevelType w:val="hybridMultilevel"/>
    <w:tmpl w:val="F5F41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19"/>
    <w:rsid w:val="00030619"/>
    <w:rsid w:val="00057043"/>
    <w:rsid w:val="00057A67"/>
    <w:rsid w:val="00085FD9"/>
    <w:rsid w:val="00087BBF"/>
    <w:rsid w:val="00090C3D"/>
    <w:rsid w:val="000A3AC1"/>
    <w:rsid w:val="000A6694"/>
    <w:rsid w:val="000D2CB6"/>
    <w:rsid w:val="000E0905"/>
    <w:rsid w:val="00121AB6"/>
    <w:rsid w:val="00130EFC"/>
    <w:rsid w:val="001475FD"/>
    <w:rsid w:val="001B1BE0"/>
    <w:rsid w:val="002025FC"/>
    <w:rsid w:val="002234E4"/>
    <w:rsid w:val="00225490"/>
    <w:rsid w:val="00234883"/>
    <w:rsid w:val="002350FF"/>
    <w:rsid w:val="002431AC"/>
    <w:rsid w:val="00285E36"/>
    <w:rsid w:val="0029051F"/>
    <w:rsid w:val="003070C3"/>
    <w:rsid w:val="00307269"/>
    <w:rsid w:val="003113D1"/>
    <w:rsid w:val="00321C59"/>
    <w:rsid w:val="00325E4E"/>
    <w:rsid w:val="00354C99"/>
    <w:rsid w:val="00360ABB"/>
    <w:rsid w:val="00361A38"/>
    <w:rsid w:val="0037269A"/>
    <w:rsid w:val="00383CD9"/>
    <w:rsid w:val="003850AF"/>
    <w:rsid w:val="00385C1D"/>
    <w:rsid w:val="003A175E"/>
    <w:rsid w:val="003A18CC"/>
    <w:rsid w:val="003A31A2"/>
    <w:rsid w:val="0040293D"/>
    <w:rsid w:val="00413D18"/>
    <w:rsid w:val="00422AC5"/>
    <w:rsid w:val="0043177C"/>
    <w:rsid w:val="00447168"/>
    <w:rsid w:val="00453E83"/>
    <w:rsid w:val="00454F89"/>
    <w:rsid w:val="004E58DC"/>
    <w:rsid w:val="004E7F26"/>
    <w:rsid w:val="0052599C"/>
    <w:rsid w:val="00532A28"/>
    <w:rsid w:val="00535026"/>
    <w:rsid w:val="0054049A"/>
    <w:rsid w:val="00553E9F"/>
    <w:rsid w:val="00580FF9"/>
    <w:rsid w:val="005A67D0"/>
    <w:rsid w:val="005B5A15"/>
    <w:rsid w:val="005C0842"/>
    <w:rsid w:val="005C7C30"/>
    <w:rsid w:val="005D177F"/>
    <w:rsid w:val="005E12D2"/>
    <w:rsid w:val="005F1B5A"/>
    <w:rsid w:val="005F1F34"/>
    <w:rsid w:val="005F3F61"/>
    <w:rsid w:val="005F7279"/>
    <w:rsid w:val="00617C6B"/>
    <w:rsid w:val="006258E0"/>
    <w:rsid w:val="0062681B"/>
    <w:rsid w:val="00643849"/>
    <w:rsid w:val="00645AAC"/>
    <w:rsid w:val="006555BA"/>
    <w:rsid w:val="00657696"/>
    <w:rsid w:val="00681D43"/>
    <w:rsid w:val="0068582F"/>
    <w:rsid w:val="00691E3A"/>
    <w:rsid w:val="00693B7B"/>
    <w:rsid w:val="00697D1D"/>
    <w:rsid w:val="006B2BBE"/>
    <w:rsid w:val="006C6275"/>
    <w:rsid w:val="006D1738"/>
    <w:rsid w:val="006E329D"/>
    <w:rsid w:val="00755366"/>
    <w:rsid w:val="0076208C"/>
    <w:rsid w:val="007A5AFD"/>
    <w:rsid w:val="007B3028"/>
    <w:rsid w:val="007B7F99"/>
    <w:rsid w:val="007C4743"/>
    <w:rsid w:val="007C70FA"/>
    <w:rsid w:val="007D2817"/>
    <w:rsid w:val="007E073F"/>
    <w:rsid w:val="007F1BBC"/>
    <w:rsid w:val="008173D2"/>
    <w:rsid w:val="00817F8B"/>
    <w:rsid w:val="00825606"/>
    <w:rsid w:val="0084051F"/>
    <w:rsid w:val="008411A8"/>
    <w:rsid w:val="0084414F"/>
    <w:rsid w:val="00852EF2"/>
    <w:rsid w:val="00857647"/>
    <w:rsid w:val="00872EA1"/>
    <w:rsid w:val="00881AFC"/>
    <w:rsid w:val="00893625"/>
    <w:rsid w:val="008A227E"/>
    <w:rsid w:val="008B2DA3"/>
    <w:rsid w:val="008B3C81"/>
    <w:rsid w:val="008B746B"/>
    <w:rsid w:val="008C18C9"/>
    <w:rsid w:val="008C3B06"/>
    <w:rsid w:val="008C779F"/>
    <w:rsid w:val="00902644"/>
    <w:rsid w:val="0092204B"/>
    <w:rsid w:val="00944842"/>
    <w:rsid w:val="00955F66"/>
    <w:rsid w:val="0097278E"/>
    <w:rsid w:val="0097698D"/>
    <w:rsid w:val="00977786"/>
    <w:rsid w:val="00987FE2"/>
    <w:rsid w:val="00993CCB"/>
    <w:rsid w:val="009C287A"/>
    <w:rsid w:val="009E3CD3"/>
    <w:rsid w:val="00A22CBC"/>
    <w:rsid w:val="00A319D4"/>
    <w:rsid w:val="00A3691A"/>
    <w:rsid w:val="00A44B19"/>
    <w:rsid w:val="00A75531"/>
    <w:rsid w:val="00A901AA"/>
    <w:rsid w:val="00AA06B3"/>
    <w:rsid w:val="00AD0731"/>
    <w:rsid w:val="00AD1D05"/>
    <w:rsid w:val="00AF75AE"/>
    <w:rsid w:val="00B10791"/>
    <w:rsid w:val="00B140BF"/>
    <w:rsid w:val="00B64BE9"/>
    <w:rsid w:val="00B760BD"/>
    <w:rsid w:val="00B8458D"/>
    <w:rsid w:val="00B84F36"/>
    <w:rsid w:val="00B97897"/>
    <w:rsid w:val="00BB2ABC"/>
    <w:rsid w:val="00BD0F34"/>
    <w:rsid w:val="00BE1A33"/>
    <w:rsid w:val="00BE31DC"/>
    <w:rsid w:val="00BF4563"/>
    <w:rsid w:val="00C209A9"/>
    <w:rsid w:val="00C34143"/>
    <w:rsid w:val="00C400F5"/>
    <w:rsid w:val="00C8367D"/>
    <w:rsid w:val="00CB319C"/>
    <w:rsid w:val="00CC57FA"/>
    <w:rsid w:val="00CC74C4"/>
    <w:rsid w:val="00CD7DED"/>
    <w:rsid w:val="00D12AA3"/>
    <w:rsid w:val="00D25906"/>
    <w:rsid w:val="00D42C7A"/>
    <w:rsid w:val="00D54F26"/>
    <w:rsid w:val="00D55271"/>
    <w:rsid w:val="00D67F1B"/>
    <w:rsid w:val="00D70242"/>
    <w:rsid w:val="00D91BF6"/>
    <w:rsid w:val="00DA4CA7"/>
    <w:rsid w:val="00DB5019"/>
    <w:rsid w:val="00DD22CE"/>
    <w:rsid w:val="00DE04B1"/>
    <w:rsid w:val="00DE1B9D"/>
    <w:rsid w:val="00DE6560"/>
    <w:rsid w:val="00DF3453"/>
    <w:rsid w:val="00E23894"/>
    <w:rsid w:val="00E94992"/>
    <w:rsid w:val="00EA3554"/>
    <w:rsid w:val="00EA79FA"/>
    <w:rsid w:val="00EA7B71"/>
    <w:rsid w:val="00EB1D1A"/>
    <w:rsid w:val="00EB53AE"/>
    <w:rsid w:val="00EB6E97"/>
    <w:rsid w:val="00EF4C18"/>
    <w:rsid w:val="00F01075"/>
    <w:rsid w:val="00F02463"/>
    <w:rsid w:val="00F212FE"/>
    <w:rsid w:val="00F325F3"/>
    <w:rsid w:val="00F3509F"/>
    <w:rsid w:val="00F44017"/>
    <w:rsid w:val="00F727DC"/>
    <w:rsid w:val="00F7383F"/>
    <w:rsid w:val="00F74D57"/>
    <w:rsid w:val="00F93D1C"/>
    <w:rsid w:val="00FA596F"/>
    <w:rsid w:val="00FB44CE"/>
    <w:rsid w:val="00FB7AD4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6208C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99"/>
    <w:qFormat/>
    <w:locked/>
    <w:rsid w:val="00987FE2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EA79FA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5B5A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99"/>
    <w:qFormat/>
    <w:locked/>
    <w:rsid w:val="003A18CC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6208C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6208C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99"/>
    <w:qFormat/>
    <w:locked/>
    <w:rsid w:val="00987FE2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EA79FA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5B5A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99"/>
    <w:qFormat/>
    <w:locked/>
    <w:rsid w:val="003A18C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Aleksandra Sołtysiak</dc:creator>
  <cp:lastModifiedBy>Sebastian Płatkowski</cp:lastModifiedBy>
  <cp:revision>2</cp:revision>
  <cp:lastPrinted>2016-08-17T14:22:00Z</cp:lastPrinted>
  <dcterms:created xsi:type="dcterms:W3CDTF">2016-08-26T08:53:00Z</dcterms:created>
  <dcterms:modified xsi:type="dcterms:W3CDTF">2016-08-26T08:53:00Z</dcterms:modified>
</cp:coreProperties>
</file>